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C3181" w14:textId="77777777" w:rsidR="003C4F32" w:rsidRDefault="003C4F32" w:rsidP="00EA6409">
      <w:pPr>
        <w:widowControl w:val="0"/>
        <w:autoSpaceDE w:val="0"/>
        <w:autoSpaceDN w:val="0"/>
        <w:adjustRightInd w:val="0"/>
        <w:jc w:val="center"/>
        <w:rPr>
          <w:rFonts w:cs="Arial"/>
          <w:b/>
        </w:rPr>
      </w:pPr>
      <w:bookmarkStart w:id="0" w:name="_GoBack"/>
      <w:bookmarkEnd w:id="0"/>
    </w:p>
    <w:p w14:paraId="7462E273" w14:textId="262CE6E3" w:rsidR="00EA6409" w:rsidRPr="00BF6C3F" w:rsidRDefault="00EA6409" w:rsidP="00EA6409">
      <w:pPr>
        <w:widowControl w:val="0"/>
        <w:autoSpaceDE w:val="0"/>
        <w:autoSpaceDN w:val="0"/>
        <w:adjustRightInd w:val="0"/>
        <w:jc w:val="center"/>
        <w:rPr>
          <w:rFonts w:cs="Arial"/>
          <w:b/>
        </w:rPr>
      </w:pPr>
      <w:r w:rsidRPr="00BF6C3F">
        <w:rPr>
          <w:rFonts w:cs="Arial"/>
          <w:b/>
        </w:rPr>
        <w:t xml:space="preserve">Open-ended Working Group on Ageing </w:t>
      </w:r>
    </w:p>
    <w:p w14:paraId="1096492C" w14:textId="77777777" w:rsidR="00EA6409" w:rsidRPr="00BF6C3F" w:rsidRDefault="00EA6409" w:rsidP="00EA6409">
      <w:pPr>
        <w:widowControl w:val="0"/>
        <w:autoSpaceDE w:val="0"/>
        <w:autoSpaceDN w:val="0"/>
        <w:adjustRightInd w:val="0"/>
        <w:jc w:val="center"/>
        <w:rPr>
          <w:rFonts w:cs="Arial"/>
          <w:b/>
        </w:rPr>
      </w:pPr>
      <w:r w:rsidRPr="00BF6C3F">
        <w:rPr>
          <w:rFonts w:cs="Arial"/>
          <w:b/>
        </w:rPr>
        <w:t>for the purpose of strengthening the protection of the human rights of older persons</w:t>
      </w:r>
    </w:p>
    <w:p w14:paraId="7081C5F8" w14:textId="77777777" w:rsidR="00EA6409" w:rsidRPr="00BF6C3F" w:rsidRDefault="00336044" w:rsidP="00EA6409">
      <w:pPr>
        <w:widowControl w:val="0"/>
        <w:autoSpaceDE w:val="0"/>
        <w:autoSpaceDN w:val="0"/>
        <w:adjustRightInd w:val="0"/>
        <w:jc w:val="center"/>
        <w:rPr>
          <w:rFonts w:cs="Arial"/>
          <w:b/>
        </w:rPr>
      </w:pPr>
      <w:r>
        <w:rPr>
          <w:rFonts w:cs="Arial"/>
          <w:b/>
        </w:rPr>
        <w:t>10</w:t>
      </w:r>
      <w:r w:rsidR="00EA6409" w:rsidRPr="00BF6C3F">
        <w:rPr>
          <w:rFonts w:cs="Arial"/>
          <w:b/>
          <w:vertAlign w:val="superscript"/>
        </w:rPr>
        <w:t>th</w:t>
      </w:r>
      <w:r w:rsidR="00EA6409" w:rsidRPr="00BF6C3F">
        <w:rPr>
          <w:rFonts w:cs="Arial"/>
          <w:b/>
        </w:rPr>
        <w:t xml:space="preserve"> working session, </w:t>
      </w:r>
      <w:r>
        <w:rPr>
          <w:rFonts w:cs="Arial"/>
          <w:b/>
        </w:rPr>
        <w:t>15</w:t>
      </w:r>
      <w:r w:rsidR="00EA6409" w:rsidRPr="00BF6C3F">
        <w:rPr>
          <w:rFonts w:cs="Arial"/>
          <w:b/>
        </w:rPr>
        <w:t xml:space="preserve"> – </w:t>
      </w:r>
      <w:r>
        <w:rPr>
          <w:rFonts w:cs="Arial"/>
          <w:b/>
        </w:rPr>
        <w:t>18</w:t>
      </w:r>
      <w:r w:rsidR="00EA6409" w:rsidRPr="00BF6C3F">
        <w:rPr>
          <w:rFonts w:cs="Arial"/>
          <w:b/>
        </w:rPr>
        <w:t xml:space="preserve"> </w:t>
      </w:r>
      <w:r>
        <w:rPr>
          <w:rFonts w:cs="Arial"/>
          <w:b/>
        </w:rPr>
        <w:t>April</w:t>
      </w:r>
      <w:r w:rsidR="00EA6409" w:rsidRPr="00BF6C3F">
        <w:rPr>
          <w:rFonts w:cs="Arial"/>
          <w:b/>
        </w:rPr>
        <w:t xml:space="preserve"> 201</w:t>
      </w:r>
      <w:r>
        <w:rPr>
          <w:rFonts w:cs="Arial"/>
          <w:b/>
        </w:rPr>
        <w:t>9</w:t>
      </w:r>
      <w:r w:rsidR="00EA6409" w:rsidRPr="00BF6C3F">
        <w:rPr>
          <w:rFonts w:cs="Arial"/>
          <w:b/>
        </w:rPr>
        <w:t xml:space="preserve"> </w:t>
      </w:r>
    </w:p>
    <w:p w14:paraId="3D94A2A5" w14:textId="77777777" w:rsidR="00CE2979" w:rsidRDefault="00EA6409" w:rsidP="00CE2979">
      <w:pPr>
        <w:spacing w:after="0"/>
        <w:jc w:val="center"/>
        <w:rPr>
          <w:sz w:val="24"/>
          <w:szCs w:val="24"/>
          <w:lang w:val="en-US"/>
        </w:rPr>
      </w:pPr>
      <w:r w:rsidRPr="00BF6C3F">
        <w:rPr>
          <w:rFonts w:cs="Arial"/>
          <w:b/>
        </w:rPr>
        <w:t xml:space="preserve">Item 5: </w:t>
      </w:r>
      <w:r w:rsidRPr="006957F3">
        <w:rPr>
          <w:sz w:val="24"/>
          <w:szCs w:val="24"/>
          <w:lang w:val="en-US"/>
        </w:rPr>
        <w:t xml:space="preserve">Measures to enhance the </w:t>
      </w:r>
      <w:r>
        <w:rPr>
          <w:sz w:val="24"/>
          <w:szCs w:val="24"/>
          <w:lang w:val="en-US"/>
        </w:rPr>
        <w:t>promo</w:t>
      </w:r>
      <w:r w:rsidRPr="006957F3">
        <w:rPr>
          <w:sz w:val="24"/>
          <w:szCs w:val="24"/>
          <w:lang w:val="en-US"/>
        </w:rPr>
        <w:t>tion</w:t>
      </w:r>
      <w:r>
        <w:rPr>
          <w:sz w:val="24"/>
          <w:szCs w:val="24"/>
          <w:lang w:val="en-US"/>
        </w:rPr>
        <w:t xml:space="preserve"> and protection</w:t>
      </w:r>
    </w:p>
    <w:p w14:paraId="0A306EFC" w14:textId="77777777" w:rsidR="00EA6409" w:rsidRDefault="00EA6409" w:rsidP="00CE2979">
      <w:pPr>
        <w:spacing w:after="0"/>
        <w:jc w:val="center"/>
        <w:rPr>
          <w:sz w:val="24"/>
          <w:szCs w:val="24"/>
          <w:lang w:val="en-US"/>
        </w:rPr>
      </w:pPr>
      <w:r>
        <w:rPr>
          <w:sz w:val="24"/>
          <w:szCs w:val="24"/>
          <w:lang w:val="en-US"/>
        </w:rPr>
        <w:t>of the human rights</w:t>
      </w:r>
      <w:r w:rsidRPr="006957F3">
        <w:rPr>
          <w:sz w:val="24"/>
          <w:szCs w:val="24"/>
          <w:lang w:val="en-US"/>
        </w:rPr>
        <w:t xml:space="preserve"> of </w:t>
      </w:r>
      <w:r>
        <w:rPr>
          <w:sz w:val="24"/>
          <w:szCs w:val="24"/>
          <w:lang w:val="en-US"/>
        </w:rPr>
        <w:t>o</w:t>
      </w:r>
      <w:r w:rsidRPr="006957F3">
        <w:rPr>
          <w:sz w:val="24"/>
          <w:szCs w:val="24"/>
          <w:lang w:val="en-US"/>
        </w:rPr>
        <w:t xml:space="preserve">lder </w:t>
      </w:r>
      <w:r>
        <w:rPr>
          <w:sz w:val="24"/>
          <w:szCs w:val="24"/>
          <w:lang w:val="en-US"/>
        </w:rPr>
        <w:t>p</w:t>
      </w:r>
      <w:r w:rsidRPr="006957F3">
        <w:rPr>
          <w:sz w:val="24"/>
          <w:szCs w:val="24"/>
          <w:lang w:val="en-US"/>
        </w:rPr>
        <w:t>ersons</w:t>
      </w:r>
    </w:p>
    <w:p w14:paraId="263607CC" w14:textId="77777777" w:rsidR="00EA6CC9" w:rsidRPr="004761FB" w:rsidRDefault="00EA6CC9" w:rsidP="00CE2979">
      <w:pPr>
        <w:spacing w:after="0"/>
        <w:jc w:val="center"/>
        <w:rPr>
          <w:i/>
          <w:sz w:val="24"/>
          <w:szCs w:val="24"/>
          <w:lang w:val="en-US"/>
        </w:rPr>
      </w:pPr>
    </w:p>
    <w:p w14:paraId="7F1E6141" w14:textId="77777777" w:rsidR="00EA6409" w:rsidRPr="009A6B1F" w:rsidRDefault="00EA6409" w:rsidP="00EA6409">
      <w:pPr>
        <w:widowControl w:val="0"/>
        <w:autoSpaceDE w:val="0"/>
        <w:autoSpaceDN w:val="0"/>
        <w:adjustRightInd w:val="0"/>
        <w:jc w:val="center"/>
        <w:rPr>
          <w:b/>
        </w:rPr>
      </w:pPr>
      <w:r w:rsidRPr="009A6B1F" w:rsidDel="00BF2100">
        <w:rPr>
          <w:b/>
        </w:rPr>
        <w:t xml:space="preserve"> </w:t>
      </w:r>
      <w:r>
        <w:rPr>
          <w:b/>
        </w:rPr>
        <w:t xml:space="preserve">(General Discussion on Monday </w:t>
      </w:r>
      <w:r w:rsidR="00336044">
        <w:rPr>
          <w:rFonts w:cs="Arial"/>
          <w:b/>
        </w:rPr>
        <w:t>15</w:t>
      </w:r>
      <w:r w:rsidR="00336044" w:rsidRPr="00BF6C3F">
        <w:rPr>
          <w:rFonts w:cs="Arial"/>
          <w:b/>
        </w:rPr>
        <w:t xml:space="preserve"> </w:t>
      </w:r>
      <w:r w:rsidR="00336044">
        <w:rPr>
          <w:rFonts w:cs="Arial"/>
          <w:b/>
        </w:rPr>
        <w:t>April</w:t>
      </w:r>
      <w:r w:rsidR="00336044" w:rsidRPr="00BF6C3F">
        <w:rPr>
          <w:rFonts w:cs="Arial"/>
          <w:b/>
        </w:rPr>
        <w:t xml:space="preserve"> 201</w:t>
      </w:r>
      <w:r w:rsidR="00336044">
        <w:rPr>
          <w:rFonts w:cs="Arial"/>
          <w:b/>
        </w:rPr>
        <w:t>9</w:t>
      </w:r>
      <w:r>
        <w:rPr>
          <w:b/>
        </w:rPr>
        <w:t>)</w:t>
      </w:r>
    </w:p>
    <w:p w14:paraId="4B860528" w14:textId="563DA076" w:rsidR="00EA6409" w:rsidRPr="00BF6C3F" w:rsidRDefault="00EA6409" w:rsidP="00EA6409">
      <w:pPr>
        <w:widowControl w:val="0"/>
        <w:autoSpaceDE w:val="0"/>
        <w:autoSpaceDN w:val="0"/>
        <w:adjustRightInd w:val="0"/>
        <w:jc w:val="center"/>
        <w:rPr>
          <w:rFonts w:cs="Arial"/>
          <w:b/>
        </w:rPr>
      </w:pPr>
      <w:r w:rsidRPr="009A6B1F">
        <w:rPr>
          <w:b/>
        </w:rPr>
        <w:t>EU Opening Statement</w:t>
      </w:r>
    </w:p>
    <w:p w14:paraId="6F80A3D3" w14:textId="77777777" w:rsidR="00EA6409" w:rsidRPr="007F5FC1" w:rsidRDefault="00EA6409" w:rsidP="00EA6409">
      <w:pPr>
        <w:jc w:val="both"/>
        <w:rPr>
          <w:rFonts w:ascii="Times New Roman" w:hAnsi="Times New Roman"/>
          <w:sz w:val="24"/>
          <w:szCs w:val="24"/>
        </w:rPr>
      </w:pPr>
      <w:r w:rsidRPr="007F5FC1">
        <w:rPr>
          <w:rFonts w:ascii="Times New Roman" w:hAnsi="Times New Roman"/>
          <w:sz w:val="24"/>
          <w:szCs w:val="24"/>
        </w:rPr>
        <w:t xml:space="preserve">Thank you Mr. Chair, </w:t>
      </w:r>
    </w:p>
    <w:p w14:paraId="3519BCC1" w14:textId="77777777" w:rsidR="00EA6409" w:rsidRDefault="00EA6409" w:rsidP="00EA6409">
      <w:pPr>
        <w:jc w:val="both"/>
        <w:rPr>
          <w:rFonts w:ascii="Times New Roman" w:hAnsi="Times New Roman"/>
          <w:sz w:val="24"/>
          <w:szCs w:val="24"/>
        </w:rPr>
      </w:pPr>
      <w:r w:rsidRPr="007F5FC1">
        <w:rPr>
          <w:rFonts w:ascii="Times New Roman" w:hAnsi="Times New Roman"/>
          <w:sz w:val="24"/>
          <w:szCs w:val="24"/>
        </w:rPr>
        <w:t xml:space="preserve">I have the honour to speak on behalf of the EU and its Member States. </w:t>
      </w:r>
    </w:p>
    <w:p w14:paraId="7AAA36C2" w14:textId="797BAD87" w:rsidR="005A02A9" w:rsidRPr="007F5FC1" w:rsidRDefault="005A02A9" w:rsidP="00EA6409">
      <w:pPr>
        <w:jc w:val="both"/>
        <w:rPr>
          <w:rFonts w:ascii="Times New Roman" w:hAnsi="Times New Roman"/>
          <w:sz w:val="24"/>
          <w:szCs w:val="24"/>
        </w:rPr>
      </w:pPr>
      <w:r w:rsidRPr="005A02A9">
        <w:rPr>
          <w:rFonts w:ascii="Times New Roman" w:hAnsi="Times New Roman"/>
          <w:sz w:val="24"/>
          <w:szCs w:val="24"/>
          <w:highlight w:val="yellow"/>
        </w:rPr>
        <w:t>Alignment para</w:t>
      </w:r>
    </w:p>
    <w:p w14:paraId="376B0F8E" w14:textId="4C8ED308" w:rsidR="00EA6409" w:rsidRPr="007F5FC1" w:rsidRDefault="00EA6409" w:rsidP="00F96056">
      <w:pPr>
        <w:jc w:val="both"/>
        <w:rPr>
          <w:rFonts w:ascii="Times New Roman" w:hAnsi="Times New Roman"/>
          <w:sz w:val="24"/>
          <w:szCs w:val="24"/>
        </w:rPr>
      </w:pPr>
      <w:r w:rsidRPr="007F5FC1">
        <w:rPr>
          <w:rFonts w:ascii="Times New Roman" w:hAnsi="Times New Roman"/>
          <w:sz w:val="24"/>
          <w:szCs w:val="24"/>
        </w:rPr>
        <w:t xml:space="preserve">The EU welcomes the opening of the </w:t>
      </w:r>
      <w:r w:rsidR="00891EEE">
        <w:rPr>
          <w:rFonts w:ascii="Times New Roman" w:hAnsi="Times New Roman"/>
          <w:sz w:val="24"/>
          <w:szCs w:val="24"/>
        </w:rPr>
        <w:t>ten</w:t>
      </w:r>
      <w:r w:rsidRPr="007F5FC1">
        <w:rPr>
          <w:rFonts w:ascii="Times New Roman" w:hAnsi="Times New Roman"/>
          <w:sz w:val="24"/>
          <w:szCs w:val="24"/>
        </w:rPr>
        <w:t xml:space="preserve">th session of the Open-Ended Working Group on Ageing. It will help us again to focus on </w:t>
      </w:r>
      <w:r w:rsidR="00A348E1" w:rsidRPr="006A2ADB">
        <w:rPr>
          <w:rFonts w:ascii="Times New Roman" w:hAnsi="Times New Roman"/>
          <w:sz w:val="24"/>
          <w:szCs w:val="24"/>
        </w:rPr>
        <w:t>what is</w:t>
      </w:r>
      <w:r w:rsidR="00A348E1" w:rsidRPr="00A348E1">
        <w:rPr>
          <w:rFonts w:ascii="Times New Roman" w:hAnsi="Times New Roman"/>
          <w:b/>
          <w:sz w:val="24"/>
          <w:szCs w:val="24"/>
        </w:rPr>
        <w:t xml:space="preserve"> </w:t>
      </w:r>
      <w:r w:rsidRPr="007F5FC1">
        <w:rPr>
          <w:rFonts w:ascii="Times New Roman" w:hAnsi="Times New Roman"/>
          <w:sz w:val="24"/>
          <w:szCs w:val="24"/>
        </w:rPr>
        <w:t>needed to allow older persons to fully enjoy their human rights and to examine implementation problems in practice. Firstly</w:t>
      </w:r>
      <w:r w:rsidR="00E72C55">
        <w:rPr>
          <w:rFonts w:ascii="Times New Roman" w:hAnsi="Times New Roman"/>
          <w:sz w:val="24"/>
          <w:szCs w:val="24"/>
        </w:rPr>
        <w:t>,</w:t>
      </w:r>
      <w:r w:rsidRPr="007F5FC1">
        <w:rPr>
          <w:rFonts w:ascii="Times New Roman" w:hAnsi="Times New Roman"/>
          <w:sz w:val="24"/>
          <w:szCs w:val="24"/>
        </w:rPr>
        <w:t xml:space="preserve"> let me express our thanks to the Chair and the other Bureau members, and to the United Nations </w:t>
      </w:r>
      <w:r w:rsidRPr="007F5FC1">
        <w:rPr>
          <w:rFonts w:ascii="Times New Roman" w:hAnsi="Times New Roman"/>
          <w:sz w:val="24"/>
          <w:szCs w:val="24"/>
          <w:lang w:val="en-US"/>
        </w:rPr>
        <w:t xml:space="preserve">Department of Economic and Social Affairs, </w:t>
      </w:r>
      <w:r w:rsidR="00E72C55">
        <w:rPr>
          <w:rFonts w:ascii="Times New Roman" w:hAnsi="Times New Roman"/>
          <w:sz w:val="24"/>
          <w:szCs w:val="24"/>
          <w:lang w:val="en-US"/>
        </w:rPr>
        <w:t xml:space="preserve">for </w:t>
      </w:r>
      <w:r w:rsidRPr="007F5FC1">
        <w:rPr>
          <w:rFonts w:ascii="Times New Roman" w:hAnsi="Times New Roman"/>
          <w:sz w:val="24"/>
          <w:szCs w:val="24"/>
        </w:rPr>
        <w:t xml:space="preserve">all their work on the preparation of this session. </w:t>
      </w:r>
    </w:p>
    <w:p w14:paraId="21409374" w14:textId="27010EB4" w:rsidR="00EA6409" w:rsidRPr="006A2ADB" w:rsidRDefault="00891EEE" w:rsidP="00F96056">
      <w:pPr>
        <w:jc w:val="both"/>
        <w:rPr>
          <w:rFonts w:ascii="Times New Roman" w:hAnsi="Times New Roman"/>
          <w:b/>
          <w:strike/>
          <w:sz w:val="24"/>
          <w:szCs w:val="24"/>
        </w:rPr>
      </w:pPr>
      <w:r w:rsidRPr="007F5FC1">
        <w:rPr>
          <w:rFonts w:ascii="Times New Roman" w:hAnsi="Times New Roman"/>
          <w:sz w:val="24"/>
          <w:szCs w:val="24"/>
        </w:rPr>
        <w:t xml:space="preserve">The situation of older persons and the </w:t>
      </w:r>
      <w:r w:rsidR="00A348E1" w:rsidRPr="006A2ADB">
        <w:rPr>
          <w:rFonts w:ascii="Times New Roman" w:hAnsi="Times New Roman"/>
          <w:sz w:val="24"/>
          <w:szCs w:val="24"/>
        </w:rPr>
        <w:t>promotion and</w:t>
      </w:r>
      <w:r w:rsidR="00A348E1" w:rsidRPr="00A348E1">
        <w:rPr>
          <w:rFonts w:ascii="Times New Roman" w:hAnsi="Times New Roman"/>
          <w:b/>
          <w:sz w:val="24"/>
          <w:szCs w:val="24"/>
        </w:rPr>
        <w:t xml:space="preserve"> </w:t>
      </w:r>
      <w:r w:rsidRPr="007F5FC1">
        <w:rPr>
          <w:rFonts w:ascii="Times New Roman" w:hAnsi="Times New Roman"/>
          <w:sz w:val="24"/>
          <w:szCs w:val="24"/>
        </w:rPr>
        <w:t xml:space="preserve">protection of their human rights remain high on the agenda of the European Union and its Member States. </w:t>
      </w:r>
      <w:r w:rsidR="00500FD4" w:rsidRPr="00500FD4">
        <w:rPr>
          <w:rFonts w:ascii="Times New Roman" w:hAnsi="Times New Roman"/>
          <w:sz w:val="24"/>
          <w:szCs w:val="24"/>
        </w:rPr>
        <w:t>Th</w:t>
      </w:r>
      <w:r w:rsidR="00A348E1" w:rsidRPr="006A2ADB">
        <w:rPr>
          <w:rFonts w:ascii="Times New Roman" w:hAnsi="Times New Roman"/>
          <w:sz w:val="24"/>
          <w:szCs w:val="24"/>
        </w:rPr>
        <w:t>is</w:t>
      </w:r>
      <w:r w:rsidR="00500FD4" w:rsidRPr="00500FD4">
        <w:rPr>
          <w:rFonts w:ascii="Times New Roman" w:hAnsi="Times New Roman"/>
          <w:sz w:val="24"/>
          <w:szCs w:val="24"/>
        </w:rPr>
        <w:t xml:space="preserve"> </w:t>
      </w:r>
      <w:r w:rsidR="004234C9">
        <w:rPr>
          <w:rFonts w:ascii="Times New Roman" w:hAnsi="Times New Roman"/>
          <w:sz w:val="24"/>
          <w:szCs w:val="24"/>
        </w:rPr>
        <w:t>Working Group</w:t>
      </w:r>
      <w:r w:rsidR="00500FD4" w:rsidRPr="00500FD4">
        <w:rPr>
          <w:rFonts w:ascii="Times New Roman" w:hAnsi="Times New Roman"/>
          <w:sz w:val="24"/>
          <w:szCs w:val="24"/>
        </w:rPr>
        <w:t xml:space="preserve"> </w:t>
      </w:r>
      <w:r w:rsidR="00690056">
        <w:rPr>
          <w:rFonts w:ascii="Times New Roman" w:hAnsi="Times New Roman"/>
          <w:sz w:val="24"/>
          <w:szCs w:val="24"/>
        </w:rPr>
        <w:t>has become</w:t>
      </w:r>
      <w:r w:rsidR="00A90FD3">
        <w:rPr>
          <w:rFonts w:ascii="Times New Roman" w:hAnsi="Times New Roman"/>
          <w:sz w:val="24"/>
          <w:szCs w:val="24"/>
        </w:rPr>
        <w:t xml:space="preserve"> the most prominent</w:t>
      </w:r>
      <w:r w:rsidR="00500FD4" w:rsidRPr="00500FD4">
        <w:rPr>
          <w:rFonts w:ascii="Times New Roman" w:hAnsi="Times New Roman"/>
          <w:sz w:val="24"/>
          <w:szCs w:val="24"/>
        </w:rPr>
        <w:t xml:space="preserve"> international </w:t>
      </w:r>
      <w:r w:rsidR="00690056">
        <w:rPr>
          <w:rFonts w:ascii="Times New Roman" w:hAnsi="Times New Roman"/>
          <w:sz w:val="24"/>
          <w:szCs w:val="24"/>
        </w:rPr>
        <w:t>forum specifically devoted to</w:t>
      </w:r>
      <w:r w:rsidR="00500FD4" w:rsidRPr="00500FD4">
        <w:rPr>
          <w:rFonts w:ascii="Times New Roman" w:hAnsi="Times New Roman"/>
          <w:sz w:val="24"/>
          <w:szCs w:val="24"/>
        </w:rPr>
        <w:t xml:space="preserve"> the rights of older persons, </w:t>
      </w:r>
      <w:r w:rsidR="00A348E1">
        <w:rPr>
          <w:rFonts w:ascii="Times New Roman" w:hAnsi="Times New Roman"/>
          <w:sz w:val="24"/>
          <w:szCs w:val="24"/>
        </w:rPr>
        <w:t xml:space="preserve">the </w:t>
      </w:r>
      <w:r w:rsidR="00A348E1" w:rsidRPr="00D649D9">
        <w:rPr>
          <w:rFonts w:ascii="Times New Roman" w:hAnsi="Times New Roman"/>
          <w:sz w:val="24"/>
          <w:szCs w:val="24"/>
        </w:rPr>
        <w:t>discuss</w:t>
      </w:r>
      <w:r w:rsidR="00A348E1">
        <w:rPr>
          <w:rFonts w:ascii="Times New Roman" w:hAnsi="Times New Roman"/>
          <w:sz w:val="24"/>
          <w:szCs w:val="24"/>
        </w:rPr>
        <w:t>ion on</w:t>
      </w:r>
      <w:r w:rsidR="00A348E1" w:rsidRPr="00D649D9">
        <w:rPr>
          <w:rFonts w:ascii="Times New Roman" w:hAnsi="Times New Roman"/>
          <w:sz w:val="24"/>
          <w:szCs w:val="24"/>
        </w:rPr>
        <w:t xml:space="preserve"> how we can best promote and protect </w:t>
      </w:r>
      <w:r w:rsidR="00A348E1">
        <w:rPr>
          <w:rFonts w:ascii="Times New Roman" w:hAnsi="Times New Roman"/>
          <w:sz w:val="24"/>
          <w:szCs w:val="24"/>
        </w:rPr>
        <w:t>them and</w:t>
      </w:r>
      <w:r w:rsidR="00A348E1" w:rsidRPr="00500FD4">
        <w:rPr>
          <w:rFonts w:ascii="Times New Roman" w:hAnsi="Times New Roman"/>
          <w:sz w:val="24"/>
          <w:szCs w:val="24"/>
        </w:rPr>
        <w:t xml:space="preserve"> </w:t>
      </w:r>
      <w:r w:rsidR="00500FD4" w:rsidRPr="00500FD4">
        <w:rPr>
          <w:rFonts w:ascii="Times New Roman" w:hAnsi="Times New Roman"/>
          <w:sz w:val="24"/>
          <w:szCs w:val="24"/>
        </w:rPr>
        <w:t xml:space="preserve">in which there </w:t>
      </w:r>
      <w:r w:rsidR="00500FD4">
        <w:rPr>
          <w:rFonts w:ascii="Times New Roman" w:hAnsi="Times New Roman"/>
          <w:sz w:val="24"/>
          <w:szCs w:val="24"/>
        </w:rPr>
        <w:t>tends to be</w:t>
      </w:r>
      <w:r w:rsidR="00500FD4" w:rsidRPr="00500FD4">
        <w:rPr>
          <w:rFonts w:ascii="Times New Roman" w:hAnsi="Times New Roman"/>
          <w:sz w:val="24"/>
          <w:szCs w:val="24"/>
        </w:rPr>
        <w:t xml:space="preserve"> a lively exchange of experiences.</w:t>
      </w:r>
      <w:r>
        <w:rPr>
          <w:rFonts w:ascii="Times New Roman" w:hAnsi="Times New Roman"/>
          <w:sz w:val="24"/>
          <w:szCs w:val="24"/>
        </w:rPr>
        <w:t xml:space="preserve"> </w:t>
      </w:r>
      <w:r w:rsidR="00EA6409" w:rsidRPr="007F5FC1">
        <w:rPr>
          <w:rFonts w:ascii="Times New Roman" w:hAnsi="Times New Roman"/>
          <w:sz w:val="24"/>
          <w:szCs w:val="24"/>
        </w:rPr>
        <w:t>The EU is in favour of the broadest possible involvement in that debate</w:t>
      </w:r>
      <w:r w:rsidR="004234C9">
        <w:rPr>
          <w:rFonts w:ascii="Times New Roman" w:hAnsi="Times New Roman"/>
          <w:sz w:val="24"/>
          <w:szCs w:val="24"/>
        </w:rPr>
        <w:t>, by</w:t>
      </w:r>
      <w:r w:rsidR="004234C9" w:rsidRPr="007F5FC1">
        <w:rPr>
          <w:rFonts w:ascii="Times New Roman" w:hAnsi="Times New Roman"/>
          <w:sz w:val="24"/>
          <w:szCs w:val="24"/>
        </w:rPr>
        <w:t xml:space="preserve"> </w:t>
      </w:r>
      <w:r w:rsidR="004234C9">
        <w:rPr>
          <w:rFonts w:ascii="Times New Roman" w:hAnsi="Times New Roman"/>
          <w:sz w:val="24"/>
          <w:szCs w:val="24"/>
        </w:rPr>
        <w:t>States,</w:t>
      </w:r>
      <w:r w:rsidR="004234C9" w:rsidRPr="007F5FC1">
        <w:rPr>
          <w:rFonts w:ascii="Times New Roman" w:hAnsi="Times New Roman"/>
          <w:sz w:val="24"/>
          <w:szCs w:val="24"/>
        </w:rPr>
        <w:t xml:space="preserve"> </w:t>
      </w:r>
      <w:r w:rsidR="00EA6409" w:rsidRPr="007F5FC1">
        <w:rPr>
          <w:rFonts w:ascii="Times New Roman" w:hAnsi="Times New Roman"/>
          <w:sz w:val="24"/>
          <w:szCs w:val="24"/>
        </w:rPr>
        <w:t>civil society organisations</w:t>
      </w:r>
      <w:r w:rsidR="004234C9">
        <w:rPr>
          <w:rFonts w:ascii="Times New Roman" w:hAnsi="Times New Roman"/>
          <w:sz w:val="24"/>
          <w:szCs w:val="24"/>
        </w:rPr>
        <w:t xml:space="preserve"> and National Human Rights Institutions</w:t>
      </w:r>
      <w:r w:rsidR="00EA6409" w:rsidRPr="007F5FC1">
        <w:rPr>
          <w:rFonts w:ascii="Times New Roman" w:hAnsi="Times New Roman"/>
          <w:sz w:val="24"/>
          <w:szCs w:val="24"/>
        </w:rPr>
        <w:t>.</w:t>
      </w:r>
      <w:r>
        <w:rPr>
          <w:rFonts w:ascii="Times New Roman" w:hAnsi="Times New Roman"/>
          <w:sz w:val="24"/>
          <w:szCs w:val="24"/>
        </w:rPr>
        <w:t xml:space="preserve"> </w:t>
      </w:r>
    </w:p>
    <w:p w14:paraId="45658CF3" w14:textId="77777777" w:rsidR="00A90FD3" w:rsidRDefault="00A90FD3" w:rsidP="00891EEE">
      <w:pPr>
        <w:rPr>
          <w:rFonts w:ascii="Times New Roman" w:hAnsi="Times New Roman"/>
          <w:sz w:val="24"/>
          <w:szCs w:val="24"/>
        </w:rPr>
      </w:pPr>
      <w:r>
        <w:rPr>
          <w:rFonts w:ascii="Times New Roman" w:hAnsi="Times New Roman"/>
          <w:sz w:val="24"/>
          <w:szCs w:val="24"/>
        </w:rPr>
        <w:t>Mr. Chairman,</w:t>
      </w:r>
    </w:p>
    <w:p w14:paraId="22D2622B" w14:textId="1C97FA86" w:rsidR="00A348E1" w:rsidRPr="000C7CAE" w:rsidRDefault="00A348E1" w:rsidP="00A348E1">
      <w:pPr>
        <w:jc w:val="both"/>
        <w:rPr>
          <w:rFonts w:ascii="Times New Roman" w:hAnsi="Times New Roman"/>
          <w:sz w:val="24"/>
          <w:szCs w:val="24"/>
        </w:rPr>
      </w:pPr>
      <w:r w:rsidRPr="002759F3">
        <w:rPr>
          <w:rFonts w:ascii="Times New Roman" w:hAnsi="Times New Roman"/>
          <w:sz w:val="24"/>
          <w:szCs w:val="24"/>
        </w:rPr>
        <w:t>As the Independent Expert again notes in her last annual report for 2018</w:t>
      </w:r>
      <w:r w:rsidR="00851443" w:rsidRPr="002759F3">
        <w:rPr>
          <w:rFonts w:ascii="Times New Roman" w:hAnsi="Times New Roman"/>
          <w:sz w:val="24"/>
          <w:szCs w:val="24"/>
        </w:rPr>
        <w:t>, though human rights are of course universal,</w:t>
      </w:r>
      <w:r w:rsidRPr="002759F3">
        <w:rPr>
          <w:rFonts w:ascii="Times New Roman" w:hAnsi="Times New Roman"/>
          <w:sz w:val="24"/>
          <w:szCs w:val="24"/>
        </w:rPr>
        <w:t xml:space="preserve"> there is currently no specific instrument </w:t>
      </w:r>
      <w:r w:rsidR="00851443" w:rsidRPr="002759F3">
        <w:rPr>
          <w:rFonts w:ascii="Times New Roman" w:hAnsi="Times New Roman"/>
          <w:sz w:val="24"/>
          <w:szCs w:val="24"/>
        </w:rPr>
        <w:t xml:space="preserve">that addresses the unique challenges that </w:t>
      </w:r>
      <w:r w:rsidRPr="002759F3">
        <w:rPr>
          <w:rFonts w:ascii="Times New Roman" w:hAnsi="Times New Roman"/>
          <w:sz w:val="24"/>
          <w:szCs w:val="24"/>
        </w:rPr>
        <w:t>older persons</w:t>
      </w:r>
      <w:r w:rsidR="00851443" w:rsidRPr="002759F3">
        <w:rPr>
          <w:rFonts w:ascii="Times New Roman" w:hAnsi="Times New Roman"/>
          <w:sz w:val="24"/>
          <w:szCs w:val="24"/>
        </w:rPr>
        <w:t xml:space="preserve"> face</w:t>
      </w:r>
      <w:r w:rsidRPr="002759F3">
        <w:rPr>
          <w:rFonts w:ascii="Times New Roman" w:hAnsi="Times New Roman"/>
          <w:sz w:val="24"/>
          <w:szCs w:val="24"/>
        </w:rPr>
        <w:t xml:space="preserve">. Specific provisions focusing on older persons, similar to those which exist for </w:t>
      </w:r>
      <w:r w:rsidR="00851443" w:rsidRPr="002759F3">
        <w:rPr>
          <w:rFonts w:ascii="Times New Roman" w:hAnsi="Times New Roman"/>
          <w:sz w:val="24"/>
          <w:szCs w:val="24"/>
        </w:rPr>
        <w:t>certain</w:t>
      </w:r>
      <w:r w:rsidRPr="002759F3">
        <w:rPr>
          <w:rFonts w:ascii="Times New Roman" w:hAnsi="Times New Roman"/>
          <w:sz w:val="24"/>
          <w:szCs w:val="24"/>
        </w:rPr>
        <w:t xml:space="preserve"> other groups, are therefore not available</w:t>
      </w:r>
      <w:r w:rsidR="00851443" w:rsidRPr="002759F3">
        <w:rPr>
          <w:rFonts w:ascii="Times New Roman" w:hAnsi="Times New Roman"/>
          <w:sz w:val="24"/>
          <w:szCs w:val="24"/>
        </w:rPr>
        <w:t>.</w:t>
      </w:r>
      <w:r w:rsidRPr="0038185A">
        <w:rPr>
          <w:rFonts w:ascii="Times New Roman" w:hAnsi="Times New Roman"/>
          <w:sz w:val="24"/>
          <w:szCs w:val="24"/>
        </w:rPr>
        <w:t xml:space="preserve"> </w:t>
      </w:r>
      <w:r w:rsidR="00A90FD3" w:rsidRPr="007F5FC1">
        <w:rPr>
          <w:rFonts w:ascii="Times New Roman" w:hAnsi="Times New Roman"/>
          <w:sz w:val="24"/>
          <w:szCs w:val="24"/>
        </w:rPr>
        <w:t xml:space="preserve">In previous Open-Ended Working Group </w:t>
      </w:r>
      <w:proofErr w:type="gramStart"/>
      <w:r w:rsidRPr="00233CF1">
        <w:rPr>
          <w:rFonts w:ascii="Times New Roman" w:hAnsi="Times New Roman"/>
          <w:sz w:val="24"/>
          <w:szCs w:val="24"/>
        </w:rPr>
        <w:t>sessions</w:t>
      </w:r>
      <w:proofErr w:type="gramEnd"/>
      <w:r w:rsidR="00A90FD3" w:rsidRPr="00233CF1">
        <w:rPr>
          <w:rFonts w:ascii="Times New Roman" w:hAnsi="Times New Roman"/>
          <w:sz w:val="24"/>
          <w:szCs w:val="24"/>
        </w:rPr>
        <w:t xml:space="preserve"> </w:t>
      </w:r>
      <w:r w:rsidR="00A90FD3">
        <w:rPr>
          <w:rFonts w:ascii="Times New Roman" w:hAnsi="Times New Roman"/>
          <w:sz w:val="24"/>
          <w:szCs w:val="24"/>
        </w:rPr>
        <w:t>we have seen</w:t>
      </w:r>
      <w:r w:rsidR="00A90FD3" w:rsidRPr="007F5FC1">
        <w:rPr>
          <w:rFonts w:ascii="Times New Roman" w:hAnsi="Times New Roman"/>
          <w:sz w:val="24"/>
          <w:szCs w:val="24"/>
        </w:rPr>
        <w:t xml:space="preserve"> much discussion about whether a new Convention </w:t>
      </w:r>
      <w:r w:rsidR="00A90FD3">
        <w:rPr>
          <w:rFonts w:ascii="Times New Roman" w:hAnsi="Times New Roman"/>
          <w:sz w:val="24"/>
          <w:szCs w:val="24"/>
        </w:rPr>
        <w:t xml:space="preserve">is needed for </w:t>
      </w:r>
      <w:r w:rsidR="00A90FD3" w:rsidRPr="007F5FC1">
        <w:rPr>
          <w:rFonts w:ascii="Times New Roman" w:hAnsi="Times New Roman"/>
          <w:sz w:val="24"/>
          <w:szCs w:val="24"/>
        </w:rPr>
        <w:t xml:space="preserve">a better tackling of the many real problems </w:t>
      </w:r>
      <w:r w:rsidR="00EB4070">
        <w:rPr>
          <w:rFonts w:ascii="Times New Roman" w:hAnsi="Times New Roman"/>
          <w:sz w:val="24"/>
          <w:szCs w:val="24"/>
        </w:rPr>
        <w:t>facing</w:t>
      </w:r>
      <w:r w:rsidR="00EB4070" w:rsidRPr="007F5FC1">
        <w:rPr>
          <w:rFonts w:ascii="Times New Roman" w:hAnsi="Times New Roman"/>
          <w:sz w:val="24"/>
          <w:szCs w:val="24"/>
        </w:rPr>
        <w:t xml:space="preserve"> </w:t>
      </w:r>
      <w:r w:rsidR="00A90FD3" w:rsidRPr="007F5FC1">
        <w:rPr>
          <w:rFonts w:ascii="Times New Roman" w:hAnsi="Times New Roman"/>
          <w:sz w:val="24"/>
          <w:szCs w:val="24"/>
        </w:rPr>
        <w:t>older persons</w:t>
      </w:r>
      <w:r w:rsidR="004234C9">
        <w:rPr>
          <w:rFonts w:ascii="Times New Roman" w:hAnsi="Times New Roman"/>
          <w:sz w:val="24"/>
          <w:szCs w:val="24"/>
        </w:rPr>
        <w:t>,</w:t>
      </w:r>
      <w:r w:rsidR="00A90FD3" w:rsidRPr="007F5FC1">
        <w:rPr>
          <w:rFonts w:ascii="Times New Roman" w:hAnsi="Times New Roman"/>
          <w:sz w:val="24"/>
          <w:szCs w:val="24"/>
        </w:rPr>
        <w:t xml:space="preserve"> or whether </w:t>
      </w:r>
      <w:r w:rsidR="00FB2230">
        <w:rPr>
          <w:rFonts w:ascii="Times New Roman" w:hAnsi="Times New Roman"/>
          <w:sz w:val="24"/>
          <w:szCs w:val="24"/>
        </w:rPr>
        <w:t>much could be achieved already by</w:t>
      </w:r>
      <w:r w:rsidR="00A90FD3" w:rsidRPr="007F5FC1">
        <w:rPr>
          <w:rFonts w:ascii="Times New Roman" w:hAnsi="Times New Roman"/>
          <w:sz w:val="24"/>
          <w:szCs w:val="24"/>
        </w:rPr>
        <w:t xml:space="preserve"> making better use of existing instruments.</w:t>
      </w:r>
      <w:r>
        <w:rPr>
          <w:rFonts w:ascii="Times New Roman" w:hAnsi="Times New Roman"/>
          <w:sz w:val="24"/>
          <w:szCs w:val="24"/>
        </w:rPr>
        <w:t xml:space="preserve"> </w:t>
      </w:r>
    </w:p>
    <w:p w14:paraId="63DD2EE0" w14:textId="6E9DCE7A" w:rsidR="00A90FD3" w:rsidRPr="007F5FC1" w:rsidRDefault="00A90FD3" w:rsidP="00A90FD3">
      <w:pPr>
        <w:jc w:val="both"/>
        <w:rPr>
          <w:rFonts w:ascii="Times New Roman" w:hAnsi="Times New Roman"/>
          <w:sz w:val="24"/>
          <w:szCs w:val="24"/>
        </w:rPr>
      </w:pPr>
      <w:r w:rsidRPr="002759F3">
        <w:rPr>
          <w:rFonts w:ascii="Times New Roman" w:hAnsi="Times New Roman"/>
          <w:sz w:val="24"/>
          <w:szCs w:val="24"/>
        </w:rPr>
        <w:t>This debate has not yet been concluded and we may expect its continuation during this session.</w:t>
      </w:r>
      <w:r>
        <w:rPr>
          <w:rFonts w:ascii="Times New Roman" w:hAnsi="Times New Roman"/>
          <w:sz w:val="24"/>
          <w:szCs w:val="24"/>
        </w:rPr>
        <w:t xml:space="preserve"> </w:t>
      </w:r>
      <w:r w:rsidRPr="007F5FC1">
        <w:rPr>
          <w:rFonts w:ascii="Times New Roman" w:hAnsi="Times New Roman"/>
          <w:sz w:val="24"/>
          <w:szCs w:val="24"/>
        </w:rPr>
        <w:t xml:space="preserve">Despite the different views on that question, </w:t>
      </w:r>
      <w:r>
        <w:rPr>
          <w:rFonts w:ascii="Times New Roman" w:hAnsi="Times New Roman"/>
          <w:sz w:val="24"/>
          <w:szCs w:val="24"/>
        </w:rPr>
        <w:t xml:space="preserve">it is good that </w:t>
      </w:r>
      <w:r w:rsidRPr="007F5FC1">
        <w:rPr>
          <w:rFonts w:ascii="Times New Roman" w:hAnsi="Times New Roman"/>
          <w:sz w:val="24"/>
          <w:szCs w:val="24"/>
        </w:rPr>
        <w:t xml:space="preserve">the methodology for our proceedings that was introduced </w:t>
      </w:r>
      <w:r>
        <w:rPr>
          <w:rFonts w:ascii="Times New Roman" w:hAnsi="Times New Roman"/>
          <w:sz w:val="24"/>
          <w:szCs w:val="24"/>
        </w:rPr>
        <w:t>in 2017</w:t>
      </w:r>
      <w:r w:rsidRPr="007F5FC1">
        <w:rPr>
          <w:rFonts w:ascii="Times New Roman" w:hAnsi="Times New Roman"/>
          <w:sz w:val="24"/>
          <w:szCs w:val="24"/>
        </w:rPr>
        <w:t xml:space="preserve"> </w:t>
      </w:r>
      <w:r w:rsidR="00690056">
        <w:rPr>
          <w:rFonts w:ascii="Times New Roman" w:hAnsi="Times New Roman"/>
          <w:sz w:val="24"/>
          <w:szCs w:val="24"/>
        </w:rPr>
        <w:t xml:space="preserve">also </w:t>
      </w:r>
      <w:r>
        <w:rPr>
          <w:rFonts w:ascii="Times New Roman" w:hAnsi="Times New Roman"/>
          <w:sz w:val="24"/>
          <w:szCs w:val="24"/>
        </w:rPr>
        <w:t>obliges us</w:t>
      </w:r>
      <w:r w:rsidRPr="007F5FC1">
        <w:rPr>
          <w:rFonts w:ascii="Times New Roman" w:hAnsi="Times New Roman"/>
          <w:sz w:val="24"/>
          <w:szCs w:val="24"/>
        </w:rPr>
        <w:t xml:space="preserve"> to</w:t>
      </w:r>
      <w:r>
        <w:rPr>
          <w:rFonts w:ascii="Times New Roman" w:hAnsi="Times New Roman"/>
          <w:sz w:val="24"/>
          <w:szCs w:val="24"/>
        </w:rPr>
        <w:t xml:space="preserve"> explore</w:t>
      </w:r>
      <w:r w:rsidRPr="007F5FC1">
        <w:rPr>
          <w:rFonts w:ascii="Times New Roman" w:hAnsi="Times New Roman"/>
          <w:sz w:val="24"/>
          <w:szCs w:val="24"/>
        </w:rPr>
        <w:t xml:space="preserve"> substantive</w:t>
      </w:r>
      <w:r>
        <w:rPr>
          <w:rFonts w:ascii="Times New Roman" w:hAnsi="Times New Roman"/>
          <w:sz w:val="24"/>
          <w:szCs w:val="24"/>
        </w:rPr>
        <w:t xml:space="preserve"> themes in greater depth</w:t>
      </w:r>
      <w:r w:rsidRPr="007F5FC1">
        <w:rPr>
          <w:rFonts w:ascii="Times New Roman" w:hAnsi="Times New Roman"/>
          <w:sz w:val="24"/>
          <w:szCs w:val="24"/>
        </w:rPr>
        <w:t xml:space="preserve">. We </w:t>
      </w:r>
      <w:r w:rsidRPr="007F5FC1">
        <w:rPr>
          <w:rFonts w:ascii="Times New Roman" w:hAnsi="Times New Roman"/>
          <w:sz w:val="24"/>
          <w:szCs w:val="24"/>
        </w:rPr>
        <w:lastRenderedPageBreak/>
        <w:t xml:space="preserve">can learn much from each other’s experiences. </w:t>
      </w:r>
      <w:r w:rsidR="00E72C55">
        <w:rPr>
          <w:rFonts w:ascii="Times New Roman" w:hAnsi="Times New Roman"/>
          <w:sz w:val="24"/>
          <w:szCs w:val="24"/>
        </w:rPr>
        <w:t xml:space="preserve">The EU </w:t>
      </w:r>
      <w:r w:rsidR="00573A63" w:rsidRPr="006A2ADB">
        <w:rPr>
          <w:rFonts w:ascii="Times New Roman" w:hAnsi="Times New Roman"/>
          <w:sz w:val="24"/>
          <w:szCs w:val="24"/>
        </w:rPr>
        <w:t>therefore</w:t>
      </w:r>
      <w:r w:rsidR="00573A63">
        <w:rPr>
          <w:rFonts w:ascii="Times New Roman" w:hAnsi="Times New Roman"/>
          <w:sz w:val="24"/>
          <w:szCs w:val="24"/>
        </w:rPr>
        <w:t xml:space="preserve"> </w:t>
      </w:r>
      <w:r w:rsidR="00E72C55">
        <w:rPr>
          <w:rFonts w:ascii="Times New Roman" w:hAnsi="Times New Roman"/>
          <w:sz w:val="24"/>
          <w:szCs w:val="24"/>
        </w:rPr>
        <w:t>gladly contributes data and insights from Europe, but we are also keen to learn from other countries and regions. Let me recall our interest in the experiences i</w:t>
      </w:r>
      <w:r w:rsidRPr="007F5FC1">
        <w:rPr>
          <w:rFonts w:ascii="Times New Roman" w:hAnsi="Times New Roman"/>
          <w:sz w:val="24"/>
          <w:szCs w:val="24"/>
        </w:rPr>
        <w:t>n recent years</w:t>
      </w:r>
      <w:r w:rsidR="00E72C55">
        <w:rPr>
          <w:rFonts w:ascii="Times New Roman" w:hAnsi="Times New Roman"/>
          <w:sz w:val="24"/>
          <w:szCs w:val="24"/>
        </w:rPr>
        <w:t xml:space="preserve"> with the</w:t>
      </w:r>
      <w:r w:rsidRPr="007F5FC1">
        <w:rPr>
          <w:rFonts w:ascii="Times New Roman" w:hAnsi="Times New Roman"/>
          <w:sz w:val="24"/>
          <w:szCs w:val="24"/>
        </w:rPr>
        <w:t xml:space="preserve"> two specific</w:t>
      </w:r>
      <w:r w:rsidR="00E72C55">
        <w:rPr>
          <w:rFonts w:ascii="Times New Roman" w:hAnsi="Times New Roman"/>
          <w:sz w:val="24"/>
          <w:szCs w:val="24"/>
        </w:rPr>
        <w:t xml:space="preserve"> regional</w:t>
      </w:r>
      <w:r w:rsidRPr="007F5FC1">
        <w:rPr>
          <w:rFonts w:ascii="Times New Roman" w:hAnsi="Times New Roman"/>
          <w:sz w:val="24"/>
          <w:szCs w:val="24"/>
        </w:rPr>
        <w:t xml:space="preserve"> legal instruments on the </w:t>
      </w:r>
      <w:r w:rsidR="00573A63" w:rsidRPr="006A2ADB">
        <w:rPr>
          <w:rFonts w:ascii="Times New Roman" w:hAnsi="Times New Roman"/>
          <w:sz w:val="24"/>
          <w:szCs w:val="24"/>
        </w:rPr>
        <w:t>human</w:t>
      </w:r>
      <w:r w:rsidR="00573A63">
        <w:rPr>
          <w:rFonts w:ascii="Times New Roman" w:hAnsi="Times New Roman"/>
          <w:sz w:val="24"/>
          <w:szCs w:val="24"/>
        </w:rPr>
        <w:t xml:space="preserve"> </w:t>
      </w:r>
      <w:r w:rsidRPr="007F5FC1">
        <w:rPr>
          <w:rFonts w:ascii="Times New Roman" w:hAnsi="Times New Roman"/>
          <w:sz w:val="24"/>
          <w:szCs w:val="24"/>
        </w:rPr>
        <w:t xml:space="preserve">rights of older persons: </w:t>
      </w:r>
      <w:proofErr w:type="gramStart"/>
      <w:r w:rsidRPr="007F5FC1">
        <w:rPr>
          <w:rFonts w:ascii="Times New Roman" w:hAnsi="Times New Roman"/>
          <w:sz w:val="24"/>
          <w:szCs w:val="24"/>
        </w:rPr>
        <w:t>the</w:t>
      </w:r>
      <w:proofErr w:type="gramEnd"/>
      <w:r w:rsidRPr="007F5FC1">
        <w:rPr>
          <w:rFonts w:ascii="Times New Roman" w:hAnsi="Times New Roman"/>
          <w:sz w:val="24"/>
          <w:szCs w:val="24"/>
        </w:rPr>
        <w:t xml:space="preserve"> Inter-American Convention on Protecting the Human Rights of Older Persons; and the Protocol to the African Charter on Human and Peoples Rights on the Rights of Older Persons in Africa. We </w:t>
      </w:r>
      <w:r w:rsidR="00E72C55">
        <w:rPr>
          <w:rFonts w:ascii="Times New Roman" w:hAnsi="Times New Roman"/>
          <w:sz w:val="24"/>
          <w:szCs w:val="24"/>
        </w:rPr>
        <w:t>would like</w:t>
      </w:r>
      <w:r w:rsidRPr="007F5FC1">
        <w:rPr>
          <w:rFonts w:ascii="Times New Roman" w:hAnsi="Times New Roman"/>
          <w:sz w:val="24"/>
          <w:szCs w:val="24"/>
        </w:rPr>
        <w:t xml:space="preserve"> to learn more about how the</w:t>
      </w:r>
      <w:r w:rsidR="00E72C55">
        <w:rPr>
          <w:rFonts w:ascii="Times New Roman" w:hAnsi="Times New Roman"/>
          <w:sz w:val="24"/>
          <w:szCs w:val="24"/>
        </w:rPr>
        <w:t>se</w:t>
      </w:r>
      <w:r w:rsidRPr="007F5FC1">
        <w:rPr>
          <w:rFonts w:ascii="Times New Roman" w:hAnsi="Times New Roman"/>
          <w:sz w:val="24"/>
          <w:szCs w:val="24"/>
        </w:rPr>
        <w:t xml:space="preserve"> two regional instruments </w:t>
      </w:r>
      <w:r w:rsidR="00E72C55">
        <w:rPr>
          <w:rFonts w:ascii="Times New Roman" w:hAnsi="Times New Roman"/>
          <w:sz w:val="24"/>
          <w:szCs w:val="24"/>
        </w:rPr>
        <w:t>are impacting on</w:t>
      </w:r>
      <w:r w:rsidRPr="007F5FC1">
        <w:rPr>
          <w:rFonts w:ascii="Times New Roman" w:hAnsi="Times New Roman"/>
          <w:sz w:val="24"/>
          <w:szCs w:val="24"/>
        </w:rPr>
        <w:t xml:space="preserve"> the situation</w:t>
      </w:r>
      <w:r w:rsidR="00FC0E25">
        <w:rPr>
          <w:rFonts w:ascii="Times New Roman" w:hAnsi="Times New Roman"/>
          <w:sz w:val="24"/>
          <w:szCs w:val="24"/>
        </w:rPr>
        <w:t xml:space="preserve"> </w:t>
      </w:r>
      <w:r w:rsidRPr="007F5FC1">
        <w:rPr>
          <w:rFonts w:ascii="Times New Roman" w:hAnsi="Times New Roman"/>
          <w:sz w:val="24"/>
          <w:szCs w:val="24"/>
        </w:rPr>
        <w:t>of older persons in those regions.</w:t>
      </w:r>
    </w:p>
    <w:p w14:paraId="375C3718" w14:textId="37071C47" w:rsidR="0022022D" w:rsidRDefault="00767634" w:rsidP="005C0E10">
      <w:pPr>
        <w:jc w:val="both"/>
        <w:rPr>
          <w:rFonts w:ascii="Times New Roman" w:hAnsi="Times New Roman"/>
          <w:sz w:val="24"/>
          <w:szCs w:val="24"/>
        </w:rPr>
      </w:pPr>
      <w:r w:rsidRPr="007F5FC1">
        <w:rPr>
          <w:rFonts w:ascii="Times New Roman" w:hAnsi="Times New Roman"/>
          <w:sz w:val="24"/>
          <w:szCs w:val="24"/>
        </w:rPr>
        <w:t>In the EU, the process of population ageing continues</w:t>
      </w:r>
      <w:r w:rsidR="00EB4070">
        <w:rPr>
          <w:rFonts w:ascii="Times New Roman" w:hAnsi="Times New Roman"/>
          <w:sz w:val="24"/>
          <w:szCs w:val="24"/>
        </w:rPr>
        <w:t xml:space="preserve"> in many Member States</w:t>
      </w:r>
      <w:r w:rsidRPr="007F5FC1">
        <w:rPr>
          <w:rFonts w:ascii="Times New Roman" w:hAnsi="Times New Roman"/>
          <w:sz w:val="24"/>
          <w:szCs w:val="24"/>
        </w:rPr>
        <w:t xml:space="preserve">. </w:t>
      </w:r>
      <w:r>
        <w:rPr>
          <w:rFonts w:ascii="Times New Roman" w:hAnsi="Times New Roman"/>
          <w:sz w:val="24"/>
          <w:szCs w:val="24"/>
        </w:rPr>
        <w:t xml:space="preserve">We are proud that we have achieved living conditions </w:t>
      </w:r>
      <w:r w:rsidR="00690056">
        <w:rPr>
          <w:rFonts w:ascii="Times New Roman" w:hAnsi="Times New Roman"/>
          <w:sz w:val="24"/>
          <w:szCs w:val="24"/>
        </w:rPr>
        <w:t xml:space="preserve">in our countries </w:t>
      </w:r>
      <w:r>
        <w:rPr>
          <w:rFonts w:ascii="Times New Roman" w:hAnsi="Times New Roman"/>
          <w:sz w:val="24"/>
          <w:szCs w:val="24"/>
        </w:rPr>
        <w:t xml:space="preserve">that allow many of our citizens to reach an advanced age and to remain active citizens </w:t>
      </w:r>
      <w:r w:rsidR="00951E86">
        <w:rPr>
          <w:rFonts w:ascii="Times New Roman" w:hAnsi="Times New Roman"/>
          <w:sz w:val="24"/>
          <w:szCs w:val="24"/>
        </w:rPr>
        <w:t xml:space="preserve">so </w:t>
      </w:r>
      <w:r>
        <w:rPr>
          <w:rFonts w:ascii="Times New Roman" w:hAnsi="Times New Roman"/>
          <w:sz w:val="24"/>
          <w:szCs w:val="24"/>
        </w:rPr>
        <w:t xml:space="preserve">much longer than </w:t>
      </w:r>
      <w:r w:rsidR="0022022D">
        <w:rPr>
          <w:rFonts w:ascii="Times New Roman" w:hAnsi="Times New Roman"/>
          <w:sz w:val="24"/>
          <w:szCs w:val="24"/>
        </w:rPr>
        <w:t xml:space="preserve">previous </w:t>
      </w:r>
      <w:r>
        <w:rPr>
          <w:rFonts w:ascii="Times New Roman" w:hAnsi="Times New Roman"/>
          <w:sz w:val="24"/>
          <w:szCs w:val="24"/>
        </w:rPr>
        <w:t xml:space="preserve">generations. For instance, </w:t>
      </w:r>
      <w:r w:rsidRPr="00812402">
        <w:rPr>
          <w:rFonts w:ascii="Times New Roman" w:hAnsi="Times New Roman"/>
          <w:b/>
          <w:sz w:val="24"/>
          <w:szCs w:val="24"/>
        </w:rPr>
        <w:t xml:space="preserve">the employment rate of the oldest age group for which statistics are collected </w:t>
      </w:r>
      <w:r w:rsidR="0022022D" w:rsidRPr="00812402">
        <w:rPr>
          <w:rFonts w:ascii="Times New Roman" w:hAnsi="Times New Roman"/>
          <w:b/>
          <w:sz w:val="24"/>
          <w:szCs w:val="24"/>
        </w:rPr>
        <w:t>rose</w:t>
      </w:r>
      <w:r w:rsidRPr="00812402">
        <w:rPr>
          <w:rFonts w:ascii="Times New Roman" w:hAnsi="Times New Roman"/>
          <w:b/>
          <w:sz w:val="24"/>
          <w:szCs w:val="24"/>
        </w:rPr>
        <w:t xml:space="preserve"> steadily during the</w:t>
      </w:r>
      <w:r w:rsidR="0022022D" w:rsidRPr="00812402">
        <w:rPr>
          <w:rFonts w:ascii="Times New Roman" w:hAnsi="Times New Roman"/>
          <w:b/>
          <w:sz w:val="24"/>
          <w:szCs w:val="24"/>
        </w:rPr>
        <w:t xml:space="preserve"> p</w:t>
      </w:r>
      <w:r w:rsidRPr="00812402">
        <w:rPr>
          <w:rFonts w:ascii="Times New Roman" w:hAnsi="Times New Roman"/>
          <w:b/>
          <w:sz w:val="24"/>
          <w:szCs w:val="24"/>
        </w:rPr>
        <w:t>ast two decades</w:t>
      </w:r>
      <w:r w:rsidR="0022022D" w:rsidRPr="00812402">
        <w:rPr>
          <w:rFonts w:ascii="Times New Roman" w:hAnsi="Times New Roman"/>
          <w:b/>
          <w:sz w:val="24"/>
          <w:szCs w:val="24"/>
        </w:rPr>
        <w:t>,</w:t>
      </w:r>
      <w:r w:rsidRPr="00812402">
        <w:rPr>
          <w:rFonts w:ascii="Times New Roman" w:hAnsi="Times New Roman"/>
          <w:b/>
          <w:sz w:val="24"/>
          <w:szCs w:val="24"/>
        </w:rPr>
        <w:t xml:space="preserve"> and this trend continues</w:t>
      </w:r>
      <w:r>
        <w:rPr>
          <w:rFonts w:ascii="Times New Roman" w:hAnsi="Times New Roman"/>
          <w:sz w:val="24"/>
          <w:szCs w:val="24"/>
        </w:rPr>
        <w:t>. At the same time, t</w:t>
      </w:r>
      <w:r w:rsidRPr="007F5FC1">
        <w:rPr>
          <w:rFonts w:ascii="Times New Roman" w:hAnsi="Times New Roman"/>
          <w:sz w:val="24"/>
          <w:szCs w:val="24"/>
        </w:rPr>
        <w:t>he EU is keenly aware</w:t>
      </w:r>
      <w:r>
        <w:rPr>
          <w:rFonts w:ascii="Times New Roman" w:hAnsi="Times New Roman"/>
          <w:sz w:val="24"/>
          <w:szCs w:val="24"/>
        </w:rPr>
        <w:t xml:space="preserve"> that </w:t>
      </w:r>
      <w:r w:rsidR="00FC0E25">
        <w:rPr>
          <w:rFonts w:ascii="Times New Roman" w:hAnsi="Times New Roman"/>
          <w:sz w:val="24"/>
          <w:szCs w:val="24"/>
        </w:rPr>
        <w:t xml:space="preserve">a longer life expectancy does not automatically </w:t>
      </w:r>
      <w:r w:rsidR="00951E86">
        <w:rPr>
          <w:rFonts w:ascii="Times New Roman" w:hAnsi="Times New Roman"/>
          <w:sz w:val="24"/>
          <w:szCs w:val="24"/>
        </w:rPr>
        <w:t>bring about</w:t>
      </w:r>
      <w:r w:rsidR="00FC0E25">
        <w:rPr>
          <w:rFonts w:ascii="Times New Roman" w:hAnsi="Times New Roman"/>
          <w:sz w:val="24"/>
          <w:szCs w:val="24"/>
        </w:rPr>
        <w:t xml:space="preserve"> a corresponding increase in the number of healthy life years. In addition, man</w:t>
      </w:r>
      <w:r>
        <w:rPr>
          <w:rFonts w:ascii="Times New Roman" w:hAnsi="Times New Roman"/>
          <w:sz w:val="24"/>
          <w:szCs w:val="24"/>
        </w:rPr>
        <w:t xml:space="preserve">y </w:t>
      </w:r>
      <w:r w:rsidRPr="007F5FC1">
        <w:rPr>
          <w:rFonts w:ascii="Times New Roman" w:hAnsi="Times New Roman"/>
          <w:sz w:val="24"/>
          <w:szCs w:val="24"/>
        </w:rPr>
        <w:t>of</w:t>
      </w:r>
      <w:r>
        <w:rPr>
          <w:rFonts w:ascii="Times New Roman" w:hAnsi="Times New Roman"/>
          <w:sz w:val="24"/>
          <w:szCs w:val="24"/>
        </w:rPr>
        <w:t xml:space="preserve"> </w:t>
      </w:r>
      <w:r w:rsidR="00FC0E25">
        <w:rPr>
          <w:rFonts w:ascii="Times New Roman" w:hAnsi="Times New Roman"/>
          <w:sz w:val="24"/>
          <w:szCs w:val="24"/>
        </w:rPr>
        <w:t>our</w:t>
      </w:r>
      <w:r>
        <w:rPr>
          <w:rFonts w:ascii="Times New Roman" w:hAnsi="Times New Roman"/>
          <w:sz w:val="24"/>
          <w:szCs w:val="24"/>
        </w:rPr>
        <w:t xml:space="preserve"> </w:t>
      </w:r>
      <w:r w:rsidRPr="007F5FC1">
        <w:rPr>
          <w:rFonts w:ascii="Times New Roman" w:hAnsi="Times New Roman"/>
          <w:sz w:val="24"/>
          <w:szCs w:val="24"/>
        </w:rPr>
        <w:t xml:space="preserve">growing </w:t>
      </w:r>
      <w:r w:rsidR="00951E86">
        <w:rPr>
          <w:rFonts w:ascii="Times New Roman" w:hAnsi="Times New Roman"/>
          <w:sz w:val="24"/>
          <w:szCs w:val="24"/>
        </w:rPr>
        <w:t>number</w:t>
      </w:r>
      <w:r>
        <w:rPr>
          <w:rFonts w:ascii="Times New Roman" w:hAnsi="Times New Roman"/>
          <w:sz w:val="24"/>
          <w:szCs w:val="24"/>
        </w:rPr>
        <w:t xml:space="preserve"> of older citizens are</w:t>
      </w:r>
      <w:r w:rsidR="00690056">
        <w:rPr>
          <w:rFonts w:ascii="Times New Roman" w:hAnsi="Times New Roman"/>
          <w:sz w:val="24"/>
          <w:szCs w:val="24"/>
        </w:rPr>
        <w:t xml:space="preserve"> still</w:t>
      </w:r>
      <w:r>
        <w:rPr>
          <w:rFonts w:ascii="Times New Roman" w:hAnsi="Times New Roman"/>
          <w:sz w:val="24"/>
          <w:szCs w:val="24"/>
        </w:rPr>
        <w:t xml:space="preserve"> confronted with economic and social</w:t>
      </w:r>
      <w:r w:rsidRPr="007F5FC1">
        <w:rPr>
          <w:rFonts w:ascii="Times New Roman" w:hAnsi="Times New Roman"/>
          <w:sz w:val="24"/>
          <w:szCs w:val="24"/>
        </w:rPr>
        <w:t xml:space="preserve"> difficulties</w:t>
      </w:r>
      <w:r w:rsidR="00690056">
        <w:rPr>
          <w:rFonts w:ascii="Times New Roman" w:hAnsi="Times New Roman"/>
          <w:sz w:val="24"/>
          <w:szCs w:val="24"/>
        </w:rPr>
        <w:t xml:space="preserve">. They </w:t>
      </w:r>
      <w:r w:rsidR="00773BB2">
        <w:rPr>
          <w:rFonts w:ascii="Times New Roman" w:hAnsi="Times New Roman"/>
          <w:sz w:val="24"/>
          <w:szCs w:val="24"/>
        </w:rPr>
        <w:t>expect</w:t>
      </w:r>
      <w:r>
        <w:rPr>
          <w:rFonts w:ascii="Times New Roman" w:hAnsi="Times New Roman"/>
          <w:sz w:val="24"/>
          <w:szCs w:val="24"/>
        </w:rPr>
        <w:t xml:space="preserve"> specific action</w:t>
      </w:r>
      <w:r w:rsidR="00690056">
        <w:rPr>
          <w:rFonts w:ascii="Times New Roman" w:hAnsi="Times New Roman"/>
          <w:sz w:val="24"/>
          <w:szCs w:val="24"/>
        </w:rPr>
        <w:t xml:space="preserve"> from their governments and poli</w:t>
      </w:r>
      <w:r w:rsidR="00FC0E25">
        <w:rPr>
          <w:rFonts w:ascii="Times New Roman" w:hAnsi="Times New Roman"/>
          <w:sz w:val="24"/>
          <w:szCs w:val="24"/>
        </w:rPr>
        <w:t>ti</w:t>
      </w:r>
      <w:r w:rsidR="00690056">
        <w:rPr>
          <w:rFonts w:ascii="Times New Roman" w:hAnsi="Times New Roman"/>
          <w:sz w:val="24"/>
          <w:szCs w:val="24"/>
        </w:rPr>
        <w:t>cians</w:t>
      </w:r>
      <w:r>
        <w:rPr>
          <w:rFonts w:ascii="Times New Roman" w:hAnsi="Times New Roman"/>
          <w:sz w:val="24"/>
          <w:szCs w:val="24"/>
        </w:rPr>
        <w:t xml:space="preserve"> for</w:t>
      </w:r>
      <w:r w:rsidRPr="007F5FC1">
        <w:rPr>
          <w:rFonts w:ascii="Times New Roman" w:hAnsi="Times New Roman"/>
          <w:sz w:val="24"/>
          <w:szCs w:val="24"/>
        </w:rPr>
        <w:t xml:space="preserve"> the protection and fulfilment of their human rights. </w:t>
      </w:r>
    </w:p>
    <w:p w14:paraId="73FAA688" w14:textId="5C7D0F95" w:rsidR="00A348E1" w:rsidRPr="006A2ADB" w:rsidRDefault="00A348E1" w:rsidP="00A348E1">
      <w:pPr>
        <w:jc w:val="both"/>
        <w:rPr>
          <w:rFonts w:ascii="Times New Roman" w:hAnsi="Times New Roman"/>
          <w:sz w:val="24"/>
          <w:szCs w:val="24"/>
        </w:rPr>
      </w:pPr>
      <w:r w:rsidRPr="006A2ADB">
        <w:rPr>
          <w:rFonts w:ascii="Times New Roman" w:hAnsi="Times New Roman"/>
          <w:sz w:val="24"/>
          <w:szCs w:val="24"/>
        </w:rPr>
        <w:t xml:space="preserve">The European Union is based on the values of respect for human dignity, freedom, equality and human rights, whatever the age of its citizens. </w:t>
      </w:r>
    </w:p>
    <w:p w14:paraId="71D3ABEF" w14:textId="5D713D79" w:rsidR="00A348E1" w:rsidRPr="006A2ADB" w:rsidRDefault="00A348E1" w:rsidP="00A348E1">
      <w:pPr>
        <w:jc w:val="both"/>
        <w:rPr>
          <w:rFonts w:ascii="Times New Roman" w:hAnsi="Times New Roman"/>
          <w:sz w:val="24"/>
          <w:szCs w:val="24"/>
        </w:rPr>
      </w:pPr>
      <w:r w:rsidRPr="006A2ADB">
        <w:rPr>
          <w:rFonts w:ascii="Times New Roman" w:hAnsi="Times New Roman"/>
          <w:sz w:val="24"/>
          <w:szCs w:val="24"/>
        </w:rPr>
        <w:t xml:space="preserve">To ensure that these values are respected, the Union has established an extensive, complex and unique system of protection of human rights, enshrined in the EU Treaty (in particular Article 7 TFEU), the Charter of Fundamental Rights and the major Equality Directives. The EU also remains committed to accede to the European Convention for the Protection of Human Rights and Fundamental Freedoms (ECHR). </w:t>
      </w:r>
    </w:p>
    <w:p w14:paraId="1CC3595F" w14:textId="2482F319" w:rsidR="00851443" w:rsidRPr="00851443" w:rsidRDefault="00A348E1" w:rsidP="00851443">
      <w:pPr>
        <w:jc w:val="both"/>
        <w:rPr>
          <w:rFonts w:ascii="Times New Roman" w:hAnsi="Times New Roman"/>
          <w:b/>
          <w:sz w:val="24"/>
          <w:szCs w:val="24"/>
        </w:rPr>
      </w:pPr>
      <w:r w:rsidRPr="006A2ADB">
        <w:rPr>
          <w:rFonts w:ascii="Times New Roman" w:hAnsi="Times New Roman"/>
          <w:sz w:val="24"/>
          <w:szCs w:val="24"/>
        </w:rPr>
        <w:t>In the context of the European Semester, problems related to fundamental rights are examined and can be the subject of country-specific recommendations. This includes recommendations in relation to judicial systems, disability and long-term care, social rights and citizens' rights.  Finally, I would like to recall that the European Union Agency for Fundamental Rights (FRA), established in 2007 and based in Vienna, plays a major role in monitoring the fundamental rights situation in the Union.</w:t>
      </w:r>
      <w:r w:rsidR="00851443">
        <w:rPr>
          <w:rFonts w:ascii="Times New Roman" w:hAnsi="Times New Roman"/>
          <w:sz w:val="24"/>
          <w:szCs w:val="24"/>
        </w:rPr>
        <w:t xml:space="preserve"> </w:t>
      </w:r>
      <w:r w:rsidR="00851443" w:rsidRPr="002759F3">
        <w:rPr>
          <w:rFonts w:ascii="Times New Roman" w:hAnsi="Times New Roman"/>
          <w:sz w:val="24"/>
          <w:szCs w:val="24"/>
        </w:rPr>
        <w:t>In May of 2018 the annual report of the FRA contained for the first time a special Focus Chapter on “Shifting perceptions: towards a rights-based approach to ageing”.  This chapter explores the shift away from thinking about old age in terms of ‘deficits’ that create ‘needs’ to a ‘rights-based’ approach towards ageing with the need to respect the fundamental right to equal treatment of all individuals, regardless of age.</w:t>
      </w:r>
      <w:r w:rsidR="00851443" w:rsidRPr="002759F3">
        <w:rPr>
          <w:rFonts w:ascii="Times New Roman" w:hAnsi="Times New Roman"/>
          <w:b/>
          <w:sz w:val="24"/>
          <w:szCs w:val="24"/>
        </w:rPr>
        <w:t xml:space="preserve"> </w:t>
      </w:r>
      <w:r w:rsidR="000C7CAE" w:rsidRPr="002759F3">
        <w:rPr>
          <w:rFonts w:ascii="Times New Roman" w:hAnsi="Times New Roman"/>
          <w:sz w:val="24"/>
          <w:szCs w:val="24"/>
        </w:rPr>
        <w:t xml:space="preserve"> The FRA report examines the EU's increasing focus on the rights of older persons while also finding that, with the exception of the Employment Equality Directive, there is a need to further strengthen the secondary legal framework in other areas of particular importance for older persons.</w:t>
      </w:r>
    </w:p>
    <w:p w14:paraId="67BA66E3" w14:textId="06E2C718" w:rsidR="005C0E10" w:rsidRDefault="00573A63" w:rsidP="005C0E10">
      <w:pPr>
        <w:jc w:val="both"/>
        <w:rPr>
          <w:rFonts w:ascii="Times New Roman" w:hAnsi="Times New Roman"/>
          <w:sz w:val="24"/>
          <w:szCs w:val="24"/>
        </w:rPr>
      </w:pPr>
      <w:r w:rsidRPr="006A2ADB">
        <w:rPr>
          <w:rFonts w:ascii="Times New Roman" w:hAnsi="Times New Roman"/>
          <w:sz w:val="24"/>
          <w:szCs w:val="24"/>
        </w:rPr>
        <w:lastRenderedPageBreak/>
        <w:t xml:space="preserve">But we are also aware of the difficulties and challenges faced by older persons who make up a growing proportion of our populations, and of the need to do more to ensure the protection and fulfilment of their human rights. </w:t>
      </w:r>
      <w:r w:rsidR="0022022D">
        <w:rPr>
          <w:rFonts w:ascii="Times New Roman" w:hAnsi="Times New Roman"/>
          <w:sz w:val="24"/>
          <w:szCs w:val="24"/>
        </w:rPr>
        <w:t>T</w:t>
      </w:r>
      <w:r w:rsidR="005C0E10">
        <w:rPr>
          <w:rFonts w:ascii="Times New Roman" w:hAnsi="Times New Roman"/>
          <w:sz w:val="24"/>
          <w:szCs w:val="24"/>
        </w:rPr>
        <w:t xml:space="preserve">hree weeks ago </w:t>
      </w:r>
      <w:r w:rsidR="0022022D">
        <w:rPr>
          <w:rFonts w:ascii="Times New Roman" w:hAnsi="Times New Roman"/>
          <w:sz w:val="24"/>
          <w:szCs w:val="24"/>
        </w:rPr>
        <w:t>Ms.</w:t>
      </w:r>
      <w:r w:rsidR="0022022D" w:rsidRPr="0022022D">
        <w:rPr>
          <w:rFonts w:ascii="Times New Roman" w:hAnsi="Times New Roman"/>
          <w:sz w:val="24"/>
          <w:szCs w:val="24"/>
        </w:rPr>
        <w:t xml:space="preserve"> </w:t>
      </w:r>
      <w:proofErr w:type="spellStart"/>
      <w:r w:rsidR="0022022D" w:rsidRPr="0022022D">
        <w:rPr>
          <w:rFonts w:ascii="Times New Roman" w:hAnsi="Times New Roman"/>
          <w:sz w:val="24"/>
          <w:szCs w:val="24"/>
        </w:rPr>
        <w:t>Věra</w:t>
      </w:r>
      <w:proofErr w:type="spellEnd"/>
      <w:r w:rsidR="0022022D" w:rsidRPr="0022022D">
        <w:rPr>
          <w:rFonts w:ascii="Times New Roman" w:hAnsi="Times New Roman"/>
          <w:sz w:val="24"/>
          <w:szCs w:val="24"/>
        </w:rPr>
        <w:t xml:space="preserve"> </w:t>
      </w:r>
      <w:proofErr w:type="spellStart"/>
      <w:r w:rsidR="0022022D" w:rsidRPr="0022022D">
        <w:rPr>
          <w:rFonts w:ascii="Times New Roman" w:hAnsi="Times New Roman"/>
          <w:sz w:val="24"/>
          <w:szCs w:val="24"/>
        </w:rPr>
        <w:t>Jourová</w:t>
      </w:r>
      <w:proofErr w:type="spellEnd"/>
      <w:r w:rsidR="0022022D" w:rsidRPr="0022022D">
        <w:rPr>
          <w:rFonts w:ascii="Times New Roman" w:hAnsi="Times New Roman"/>
          <w:sz w:val="24"/>
          <w:szCs w:val="24"/>
        </w:rPr>
        <w:t xml:space="preserve">, </w:t>
      </w:r>
      <w:r w:rsidR="005C0E10">
        <w:rPr>
          <w:rFonts w:ascii="Times New Roman" w:hAnsi="Times New Roman"/>
          <w:sz w:val="24"/>
          <w:szCs w:val="24"/>
        </w:rPr>
        <w:t xml:space="preserve">the </w:t>
      </w:r>
      <w:r w:rsidR="005C0E10" w:rsidRPr="005C0E10">
        <w:rPr>
          <w:rFonts w:ascii="Times New Roman" w:hAnsi="Times New Roman"/>
          <w:sz w:val="24"/>
          <w:szCs w:val="24"/>
        </w:rPr>
        <w:t>European Comm</w:t>
      </w:r>
      <w:r w:rsidR="002759F3">
        <w:rPr>
          <w:rFonts w:ascii="Times New Roman" w:hAnsi="Times New Roman"/>
          <w:sz w:val="24"/>
          <w:szCs w:val="24"/>
        </w:rPr>
        <w:t>i</w:t>
      </w:r>
      <w:r w:rsidR="005C0E10" w:rsidRPr="005C0E10">
        <w:rPr>
          <w:rFonts w:ascii="Times New Roman" w:hAnsi="Times New Roman"/>
          <w:sz w:val="24"/>
          <w:szCs w:val="24"/>
        </w:rPr>
        <w:t>ssioner for Justice</w:t>
      </w:r>
      <w:r w:rsidR="0022022D">
        <w:rPr>
          <w:rFonts w:ascii="Times New Roman" w:hAnsi="Times New Roman"/>
          <w:sz w:val="24"/>
          <w:szCs w:val="24"/>
        </w:rPr>
        <w:t>,</w:t>
      </w:r>
      <w:r w:rsidR="005C0E10">
        <w:rPr>
          <w:rFonts w:ascii="Times New Roman" w:hAnsi="Times New Roman"/>
          <w:sz w:val="24"/>
          <w:szCs w:val="24"/>
        </w:rPr>
        <w:t xml:space="preserve"> </w:t>
      </w:r>
      <w:r w:rsidR="0022022D">
        <w:rPr>
          <w:rFonts w:ascii="Times New Roman" w:hAnsi="Times New Roman"/>
          <w:sz w:val="24"/>
          <w:szCs w:val="24"/>
        </w:rPr>
        <w:t xml:space="preserve">Consumers and Gender Equality, </w:t>
      </w:r>
      <w:r w:rsidR="005C0E10">
        <w:rPr>
          <w:rFonts w:ascii="Times New Roman" w:hAnsi="Times New Roman"/>
          <w:sz w:val="24"/>
          <w:szCs w:val="24"/>
        </w:rPr>
        <w:t xml:space="preserve">presented </w:t>
      </w:r>
      <w:r w:rsidR="005C0E10" w:rsidRPr="005C0E10">
        <w:rPr>
          <w:rFonts w:ascii="Times New Roman" w:hAnsi="Times New Roman"/>
          <w:sz w:val="24"/>
          <w:szCs w:val="24"/>
        </w:rPr>
        <w:t xml:space="preserve">a report </w:t>
      </w:r>
      <w:r w:rsidR="005C0E10">
        <w:rPr>
          <w:rFonts w:ascii="Times New Roman" w:hAnsi="Times New Roman"/>
          <w:sz w:val="24"/>
          <w:szCs w:val="24"/>
        </w:rPr>
        <w:t>with</w:t>
      </w:r>
      <w:r w:rsidR="005C0E10" w:rsidRPr="005C0E10">
        <w:rPr>
          <w:rFonts w:ascii="Times New Roman" w:hAnsi="Times New Roman"/>
          <w:sz w:val="24"/>
          <w:szCs w:val="24"/>
        </w:rPr>
        <w:t xml:space="preserve"> an overview of the </w:t>
      </w:r>
      <w:r w:rsidR="00EB4070">
        <w:rPr>
          <w:rFonts w:ascii="Times New Roman" w:hAnsi="Times New Roman"/>
          <w:sz w:val="24"/>
          <w:szCs w:val="24"/>
        </w:rPr>
        <w:t xml:space="preserve">European </w:t>
      </w:r>
      <w:r w:rsidR="005C0E10" w:rsidRPr="005C0E10">
        <w:rPr>
          <w:rFonts w:ascii="Times New Roman" w:hAnsi="Times New Roman"/>
          <w:sz w:val="24"/>
          <w:szCs w:val="24"/>
        </w:rPr>
        <w:t>Commission's actions to counter racism, xenophobia and discrimination</w:t>
      </w:r>
      <w:r w:rsidR="0022022D">
        <w:rPr>
          <w:rFonts w:ascii="Times New Roman" w:hAnsi="Times New Roman"/>
          <w:sz w:val="24"/>
          <w:szCs w:val="24"/>
        </w:rPr>
        <w:t xml:space="preserve"> of all kinds, including ageism,</w:t>
      </w:r>
      <w:r w:rsidR="005C0E10" w:rsidRPr="005C0E10">
        <w:rPr>
          <w:rFonts w:ascii="Times New Roman" w:hAnsi="Times New Roman"/>
          <w:sz w:val="24"/>
          <w:szCs w:val="24"/>
        </w:rPr>
        <w:t xml:space="preserve"> in the EU during </w:t>
      </w:r>
      <w:r w:rsidR="0022022D">
        <w:rPr>
          <w:rFonts w:ascii="Times New Roman" w:hAnsi="Times New Roman"/>
          <w:sz w:val="24"/>
          <w:szCs w:val="24"/>
        </w:rPr>
        <w:t>its five-year</w:t>
      </w:r>
      <w:r w:rsidR="005C0E10" w:rsidRPr="005C0E10">
        <w:rPr>
          <w:rFonts w:ascii="Times New Roman" w:hAnsi="Times New Roman"/>
          <w:sz w:val="24"/>
          <w:szCs w:val="24"/>
        </w:rPr>
        <w:t xml:space="preserve"> mandate, as well as the remaining challenges in these areas. </w:t>
      </w:r>
      <w:r w:rsidR="005C0E10">
        <w:rPr>
          <w:rFonts w:ascii="Times New Roman" w:hAnsi="Times New Roman"/>
          <w:sz w:val="24"/>
          <w:szCs w:val="24"/>
        </w:rPr>
        <w:t>Her main message was that</w:t>
      </w:r>
      <w:r w:rsidR="005C0E10" w:rsidRPr="005C0E10">
        <w:rPr>
          <w:rFonts w:ascii="Times New Roman" w:hAnsi="Times New Roman"/>
          <w:sz w:val="24"/>
          <w:szCs w:val="24"/>
        </w:rPr>
        <w:t xml:space="preserve">: “Discrimination, hate crime and speech, racist and xenophobic narratives, in particular online, are not only illegal but they polarise our societies and question our European values. We need to continue to fight these dangerous trends together, be it online or offline.” The </w:t>
      </w:r>
      <w:r w:rsidR="005C0E10">
        <w:rPr>
          <w:rFonts w:ascii="Times New Roman" w:hAnsi="Times New Roman"/>
          <w:sz w:val="24"/>
          <w:szCs w:val="24"/>
        </w:rPr>
        <w:t xml:space="preserve">European </w:t>
      </w:r>
      <w:r w:rsidR="005C0E10" w:rsidRPr="005C0E10">
        <w:rPr>
          <w:rFonts w:ascii="Times New Roman" w:hAnsi="Times New Roman"/>
          <w:sz w:val="24"/>
          <w:szCs w:val="24"/>
        </w:rPr>
        <w:t xml:space="preserve">Commission </w:t>
      </w:r>
      <w:r w:rsidR="005C0E10">
        <w:rPr>
          <w:rFonts w:ascii="Times New Roman" w:hAnsi="Times New Roman"/>
          <w:sz w:val="24"/>
          <w:szCs w:val="24"/>
        </w:rPr>
        <w:t xml:space="preserve">is </w:t>
      </w:r>
      <w:r w:rsidR="005C0E10" w:rsidRPr="005C0E10">
        <w:rPr>
          <w:rFonts w:ascii="Times New Roman" w:hAnsi="Times New Roman"/>
          <w:sz w:val="24"/>
          <w:szCs w:val="24"/>
        </w:rPr>
        <w:t>work</w:t>
      </w:r>
      <w:r w:rsidR="005C0E10">
        <w:rPr>
          <w:rFonts w:ascii="Times New Roman" w:hAnsi="Times New Roman"/>
          <w:sz w:val="24"/>
          <w:szCs w:val="24"/>
        </w:rPr>
        <w:t>ing</w:t>
      </w:r>
      <w:r w:rsidR="005C0E10" w:rsidRPr="005C0E10">
        <w:rPr>
          <w:rFonts w:ascii="Times New Roman" w:hAnsi="Times New Roman"/>
          <w:sz w:val="24"/>
          <w:szCs w:val="24"/>
        </w:rPr>
        <w:t xml:space="preserve"> with Member State authorities, civil society and EU agencies to step up implementation of EU law in this field. </w:t>
      </w:r>
      <w:r w:rsidR="00EB4070">
        <w:rPr>
          <w:rFonts w:ascii="Times New Roman" w:hAnsi="Times New Roman"/>
          <w:sz w:val="24"/>
          <w:szCs w:val="24"/>
        </w:rPr>
        <w:t>This</w:t>
      </w:r>
      <w:r w:rsidR="005C0E10" w:rsidRPr="005C0E10">
        <w:rPr>
          <w:rFonts w:ascii="Times New Roman" w:hAnsi="Times New Roman"/>
          <w:sz w:val="24"/>
          <w:szCs w:val="24"/>
        </w:rPr>
        <w:t xml:space="preserve"> include</w:t>
      </w:r>
      <w:r w:rsidR="005C0E10">
        <w:rPr>
          <w:rFonts w:ascii="Times New Roman" w:hAnsi="Times New Roman"/>
          <w:sz w:val="24"/>
          <w:szCs w:val="24"/>
        </w:rPr>
        <w:t>s</w:t>
      </w:r>
      <w:r w:rsidR="0022022D">
        <w:rPr>
          <w:rFonts w:ascii="Times New Roman" w:hAnsi="Times New Roman"/>
          <w:sz w:val="24"/>
          <w:szCs w:val="24"/>
        </w:rPr>
        <w:t>,</w:t>
      </w:r>
      <w:r w:rsidR="005C0E10" w:rsidRPr="005C0E10">
        <w:rPr>
          <w:rFonts w:ascii="Times New Roman" w:hAnsi="Times New Roman"/>
          <w:sz w:val="24"/>
          <w:szCs w:val="24"/>
        </w:rPr>
        <w:t xml:space="preserve"> amongst other</w:t>
      </w:r>
      <w:r w:rsidR="00EB4070">
        <w:rPr>
          <w:rFonts w:ascii="Times New Roman" w:hAnsi="Times New Roman"/>
          <w:sz w:val="24"/>
          <w:szCs w:val="24"/>
        </w:rPr>
        <w:t xml:space="preserve"> things, </w:t>
      </w:r>
      <w:r w:rsidR="005C0E10" w:rsidRPr="005C0E10">
        <w:rPr>
          <w:rFonts w:ascii="Times New Roman" w:hAnsi="Times New Roman"/>
          <w:sz w:val="24"/>
          <w:szCs w:val="24"/>
        </w:rPr>
        <w:t xml:space="preserve">a Recommendation on </w:t>
      </w:r>
      <w:r w:rsidR="00FC0E25">
        <w:rPr>
          <w:rFonts w:ascii="Times New Roman" w:hAnsi="Times New Roman"/>
          <w:sz w:val="24"/>
          <w:szCs w:val="24"/>
        </w:rPr>
        <w:t>S</w:t>
      </w:r>
      <w:r w:rsidR="005C0E10" w:rsidRPr="005C0E10">
        <w:rPr>
          <w:rFonts w:ascii="Times New Roman" w:hAnsi="Times New Roman"/>
          <w:sz w:val="24"/>
          <w:szCs w:val="24"/>
        </w:rPr>
        <w:t xml:space="preserve">tandards for equality bodies </w:t>
      </w:r>
      <w:r w:rsidR="004E5CDB">
        <w:rPr>
          <w:rFonts w:ascii="Times New Roman" w:hAnsi="Times New Roman"/>
          <w:sz w:val="24"/>
          <w:szCs w:val="24"/>
        </w:rPr>
        <w:t xml:space="preserve">to increase their efficiency in combatting discrimination on </w:t>
      </w:r>
      <w:r w:rsidR="0022022D" w:rsidRPr="003C4F59">
        <w:rPr>
          <w:rFonts w:ascii="Times New Roman" w:hAnsi="Times New Roman"/>
          <w:sz w:val="24"/>
          <w:szCs w:val="24"/>
          <w:u w:val="single"/>
        </w:rPr>
        <w:t>all</w:t>
      </w:r>
      <w:r w:rsidR="004E5CDB">
        <w:rPr>
          <w:rFonts w:ascii="Times New Roman" w:hAnsi="Times New Roman"/>
          <w:sz w:val="24"/>
          <w:szCs w:val="24"/>
        </w:rPr>
        <w:t xml:space="preserve"> grounds, </w:t>
      </w:r>
      <w:r w:rsidR="004E5CDB" w:rsidRPr="003C4F59">
        <w:rPr>
          <w:rFonts w:ascii="Times New Roman" w:hAnsi="Times New Roman"/>
          <w:sz w:val="24"/>
          <w:szCs w:val="24"/>
          <w:u w:val="single"/>
        </w:rPr>
        <w:t>including age</w:t>
      </w:r>
      <w:r w:rsidR="004E5CDB">
        <w:rPr>
          <w:rFonts w:ascii="Times New Roman" w:hAnsi="Times New Roman"/>
          <w:sz w:val="24"/>
          <w:szCs w:val="24"/>
        </w:rPr>
        <w:t xml:space="preserve">. </w:t>
      </w:r>
    </w:p>
    <w:p w14:paraId="750A0421" w14:textId="77777777" w:rsidR="00067642" w:rsidRDefault="00067642" w:rsidP="00067642">
      <w:pPr>
        <w:jc w:val="both"/>
        <w:rPr>
          <w:rFonts w:ascii="Times New Roman" w:hAnsi="Times New Roman"/>
          <w:sz w:val="24"/>
          <w:szCs w:val="24"/>
        </w:rPr>
      </w:pPr>
      <w:r w:rsidRPr="007F5FC1">
        <w:rPr>
          <w:rFonts w:ascii="Times New Roman" w:hAnsi="Times New Roman"/>
          <w:sz w:val="24"/>
          <w:szCs w:val="24"/>
        </w:rPr>
        <w:t xml:space="preserve">Mr. Chair, </w:t>
      </w:r>
    </w:p>
    <w:p w14:paraId="1C4D54E2" w14:textId="34445F68" w:rsidR="00B04F49" w:rsidRDefault="00B04F49" w:rsidP="00B04F49">
      <w:pPr>
        <w:jc w:val="both"/>
        <w:rPr>
          <w:rFonts w:ascii="Times New Roman" w:hAnsi="Times New Roman"/>
          <w:sz w:val="24"/>
          <w:szCs w:val="24"/>
        </w:rPr>
      </w:pPr>
      <w:r>
        <w:rPr>
          <w:rFonts w:ascii="Times New Roman" w:hAnsi="Times New Roman"/>
          <w:sz w:val="24"/>
          <w:szCs w:val="24"/>
        </w:rPr>
        <w:t>Of course, much still needs to be done in this area. AGE Platform Europe has alerted us that t</w:t>
      </w:r>
      <w:r w:rsidRPr="00B04F49">
        <w:rPr>
          <w:rFonts w:ascii="Times New Roman" w:hAnsi="Times New Roman"/>
          <w:sz w:val="24"/>
          <w:szCs w:val="24"/>
        </w:rPr>
        <w:t>he term “ageism”</w:t>
      </w:r>
      <w:r>
        <w:rPr>
          <w:rFonts w:ascii="Times New Roman" w:hAnsi="Times New Roman"/>
          <w:sz w:val="24"/>
          <w:szCs w:val="24"/>
        </w:rPr>
        <w:t xml:space="preserve"> was </w:t>
      </w:r>
      <w:r w:rsidR="00375E2F">
        <w:rPr>
          <w:rFonts w:ascii="Times New Roman" w:hAnsi="Times New Roman"/>
          <w:sz w:val="24"/>
          <w:szCs w:val="24"/>
        </w:rPr>
        <w:t xml:space="preserve">coined </w:t>
      </w:r>
      <w:r>
        <w:rPr>
          <w:rFonts w:ascii="Times New Roman" w:hAnsi="Times New Roman"/>
          <w:sz w:val="24"/>
          <w:szCs w:val="24"/>
        </w:rPr>
        <w:t>50 years ago. To mark this 50</w:t>
      </w:r>
      <w:r w:rsidRPr="00B04F49">
        <w:rPr>
          <w:rFonts w:ascii="Times New Roman" w:hAnsi="Times New Roman"/>
          <w:sz w:val="24"/>
          <w:szCs w:val="24"/>
          <w:vertAlign w:val="superscript"/>
        </w:rPr>
        <w:t>th</w:t>
      </w:r>
      <w:r>
        <w:rPr>
          <w:rFonts w:ascii="Times New Roman" w:hAnsi="Times New Roman"/>
          <w:sz w:val="24"/>
          <w:szCs w:val="24"/>
        </w:rPr>
        <w:t xml:space="preserve"> anniversary</w:t>
      </w:r>
      <w:r w:rsidR="003B46B6">
        <w:rPr>
          <w:rFonts w:ascii="Times New Roman" w:hAnsi="Times New Roman"/>
          <w:sz w:val="24"/>
          <w:szCs w:val="24"/>
        </w:rPr>
        <w:t xml:space="preserve"> we will be co-hosting</w:t>
      </w:r>
      <w:r w:rsidR="00B531CF">
        <w:rPr>
          <w:rFonts w:ascii="Times New Roman" w:hAnsi="Times New Roman"/>
          <w:sz w:val="24"/>
          <w:szCs w:val="24"/>
        </w:rPr>
        <w:t xml:space="preserve"> with them</w:t>
      </w:r>
      <w:r w:rsidR="003B46B6">
        <w:rPr>
          <w:rFonts w:ascii="Times New Roman" w:hAnsi="Times New Roman"/>
          <w:sz w:val="24"/>
          <w:szCs w:val="24"/>
        </w:rPr>
        <w:t xml:space="preserve"> a side-event </w:t>
      </w:r>
      <w:r w:rsidR="00B531CF">
        <w:rPr>
          <w:rFonts w:ascii="Times New Roman" w:hAnsi="Times New Roman"/>
          <w:sz w:val="24"/>
          <w:szCs w:val="24"/>
        </w:rPr>
        <w:t xml:space="preserve">on Wednesday </w:t>
      </w:r>
      <w:r w:rsidR="00375E2F">
        <w:rPr>
          <w:rFonts w:ascii="Times New Roman" w:hAnsi="Times New Roman"/>
          <w:sz w:val="24"/>
          <w:szCs w:val="24"/>
        </w:rPr>
        <w:t>that will look at the pervasiveness of this fo</w:t>
      </w:r>
      <w:r w:rsidR="00B531CF">
        <w:rPr>
          <w:rFonts w:ascii="Times New Roman" w:hAnsi="Times New Roman"/>
          <w:sz w:val="24"/>
          <w:szCs w:val="24"/>
        </w:rPr>
        <w:t>r</w:t>
      </w:r>
      <w:r w:rsidR="00375E2F">
        <w:rPr>
          <w:rFonts w:ascii="Times New Roman" w:hAnsi="Times New Roman"/>
          <w:sz w:val="24"/>
          <w:szCs w:val="24"/>
        </w:rPr>
        <w:t xml:space="preserve">m of prejudice, and the ways in which </w:t>
      </w:r>
      <w:r w:rsidR="00EB4070">
        <w:rPr>
          <w:rFonts w:ascii="Times New Roman" w:hAnsi="Times New Roman"/>
          <w:sz w:val="24"/>
          <w:szCs w:val="24"/>
        </w:rPr>
        <w:t xml:space="preserve">it </w:t>
      </w:r>
      <w:r w:rsidR="00375E2F">
        <w:rPr>
          <w:rFonts w:ascii="Times New Roman" w:hAnsi="Times New Roman"/>
          <w:sz w:val="24"/>
          <w:szCs w:val="24"/>
        </w:rPr>
        <w:t>can</w:t>
      </w:r>
      <w:r w:rsidR="003B46B6" w:rsidRPr="003B46B6">
        <w:rPr>
          <w:rFonts w:ascii="Times New Roman" w:hAnsi="Times New Roman"/>
          <w:sz w:val="24"/>
          <w:szCs w:val="24"/>
        </w:rPr>
        <w:t xml:space="preserve"> lead to the denial of human rights</w:t>
      </w:r>
      <w:r w:rsidR="003B46B6">
        <w:rPr>
          <w:rFonts w:ascii="Times New Roman" w:hAnsi="Times New Roman"/>
          <w:sz w:val="24"/>
          <w:szCs w:val="24"/>
        </w:rPr>
        <w:t xml:space="preserve">. </w:t>
      </w:r>
    </w:p>
    <w:p w14:paraId="6511699A" w14:textId="77777777" w:rsidR="00375E2F" w:rsidRPr="003B46B6" w:rsidRDefault="00375E2F" w:rsidP="00B04F49">
      <w:pPr>
        <w:jc w:val="both"/>
        <w:rPr>
          <w:rFonts w:ascii="Times New Roman" w:hAnsi="Times New Roman"/>
          <w:sz w:val="24"/>
          <w:szCs w:val="24"/>
        </w:rPr>
      </w:pPr>
      <w:r>
        <w:rPr>
          <w:rFonts w:ascii="Times New Roman" w:hAnsi="Times New Roman"/>
          <w:sz w:val="24"/>
          <w:szCs w:val="24"/>
        </w:rPr>
        <w:t xml:space="preserve">Mr Chair, </w:t>
      </w:r>
    </w:p>
    <w:p w14:paraId="680D23B7" w14:textId="1ACA0ED8" w:rsidR="00FC0E25" w:rsidRPr="007F5FC1" w:rsidRDefault="00FC0E25" w:rsidP="00FC0E25">
      <w:pPr>
        <w:jc w:val="both"/>
        <w:rPr>
          <w:rFonts w:ascii="Times New Roman" w:hAnsi="Times New Roman"/>
          <w:sz w:val="24"/>
          <w:szCs w:val="24"/>
        </w:rPr>
      </w:pPr>
      <w:r w:rsidRPr="007F5FC1">
        <w:rPr>
          <w:rFonts w:ascii="Times New Roman" w:hAnsi="Times New Roman"/>
          <w:sz w:val="24"/>
          <w:szCs w:val="24"/>
        </w:rPr>
        <w:t>The examination in an open debate of the two specific focus areas “</w:t>
      </w:r>
      <w:r w:rsidR="00B04F49" w:rsidRPr="00B04F49">
        <w:rPr>
          <w:rFonts w:ascii="Times New Roman" w:hAnsi="Times New Roman"/>
          <w:sz w:val="24"/>
          <w:szCs w:val="24"/>
          <w:lang w:val="en"/>
        </w:rPr>
        <w:t>Social protection and social security including social protection floors</w:t>
      </w:r>
      <w:r w:rsidRPr="007F5FC1">
        <w:rPr>
          <w:rFonts w:ascii="Times New Roman" w:hAnsi="Times New Roman"/>
          <w:sz w:val="24"/>
          <w:szCs w:val="24"/>
        </w:rPr>
        <w:t>” and “</w:t>
      </w:r>
      <w:r w:rsidR="00B04F49" w:rsidRPr="00B04F49">
        <w:rPr>
          <w:rFonts w:ascii="Times New Roman" w:hAnsi="Times New Roman"/>
          <w:sz w:val="24"/>
          <w:szCs w:val="24"/>
          <w:lang w:val="en"/>
        </w:rPr>
        <w:t>Education, training, lifelong learning and capacity-building</w:t>
      </w:r>
      <w:r w:rsidRPr="007F5FC1">
        <w:rPr>
          <w:rFonts w:ascii="Times New Roman" w:hAnsi="Times New Roman"/>
          <w:sz w:val="24"/>
          <w:szCs w:val="24"/>
        </w:rPr>
        <w:t xml:space="preserve">” should enable us again to identify </w:t>
      </w:r>
      <w:r w:rsidR="00375E2F">
        <w:rPr>
          <w:rFonts w:ascii="Times New Roman" w:hAnsi="Times New Roman"/>
          <w:sz w:val="24"/>
          <w:szCs w:val="24"/>
        </w:rPr>
        <w:t>issues</w:t>
      </w:r>
      <w:r w:rsidRPr="007F5FC1">
        <w:rPr>
          <w:rFonts w:ascii="Times New Roman" w:hAnsi="Times New Roman"/>
          <w:sz w:val="24"/>
          <w:szCs w:val="24"/>
        </w:rPr>
        <w:t xml:space="preserve"> that need to be addressed </w:t>
      </w:r>
      <w:r w:rsidR="00375E2F">
        <w:rPr>
          <w:rFonts w:ascii="Times New Roman" w:hAnsi="Times New Roman"/>
          <w:sz w:val="24"/>
          <w:szCs w:val="24"/>
        </w:rPr>
        <w:t xml:space="preserve">as a priority </w:t>
      </w:r>
      <w:r w:rsidRPr="007F5FC1">
        <w:rPr>
          <w:rFonts w:ascii="Times New Roman" w:hAnsi="Times New Roman"/>
          <w:sz w:val="24"/>
          <w:szCs w:val="24"/>
        </w:rPr>
        <w:t>to improve the protection of the human rights of older persons</w:t>
      </w:r>
      <w:r w:rsidR="00375E2F">
        <w:rPr>
          <w:rFonts w:ascii="Times New Roman" w:hAnsi="Times New Roman"/>
          <w:sz w:val="24"/>
          <w:szCs w:val="24"/>
        </w:rPr>
        <w:t xml:space="preserve">, </w:t>
      </w:r>
      <w:r w:rsidRPr="007F5FC1">
        <w:rPr>
          <w:rFonts w:ascii="Times New Roman" w:hAnsi="Times New Roman"/>
          <w:sz w:val="24"/>
          <w:szCs w:val="24"/>
        </w:rPr>
        <w:t>and also to formulate ideas about how this could be done. We look forward to contributing to both sessions.  With regard to these two cluster areas,</w:t>
      </w:r>
      <w:r w:rsidRPr="007F5FC1">
        <w:rPr>
          <w:rFonts w:ascii="Times New Roman" w:hAnsi="Times New Roman"/>
          <w:sz w:val="24"/>
          <w:szCs w:val="24"/>
          <w:lang w:eastAsia="en-GB"/>
        </w:rPr>
        <w:t xml:space="preserve"> there is broad recognition in the EU </w:t>
      </w:r>
      <w:r w:rsidRPr="007F5FC1">
        <w:rPr>
          <w:rFonts w:ascii="Times New Roman" w:hAnsi="Times New Roman"/>
          <w:sz w:val="24"/>
          <w:szCs w:val="24"/>
        </w:rPr>
        <w:t xml:space="preserve">that policies on </w:t>
      </w:r>
      <w:r w:rsidR="00B04F49">
        <w:rPr>
          <w:rFonts w:ascii="Times New Roman" w:hAnsi="Times New Roman"/>
          <w:sz w:val="24"/>
          <w:szCs w:val="24"/>
        </w:rPr>
        <w:t>social protection</w:t>
      </w:r>
      <w:r w:rsidRPr="007F5FC1">
        <w:rPr>
          <w:rFonts w:ascii="Times New Roman" w:hAnsi="Times New Roman"/>
          <w:sz w:val="24"/>
          <w:szCs w:val="24"/>
        </w:rPr>
        <w:t xml:space="preserve"> and </w:t>
      </w:r>
      <w:r w:rsidR="00B04F49">
        <w:rPr>
          <w:rFonts w:ascii="Times New Roman" w:hAnsi="Times New Roman"/>
          <w:sz w:val="24"/>
          <w:szCs w:val="24"/>
        </w:rPr>
        <w:t>education</w:t>
      </w:r>
      <w:r w:rsidRPr="007F5FC1">
        <w:rPr>
          <w:rFonts w:ascii="Times New Roman" w:hAnsi="Times New Roman"/>
          <w:sz w:val="24"/>
          <w:szCs w:val="24"/>
        </w:rPr>
        <w:t xml:space="preserve"> </w:t>
      </w:r>
      <w:r w:rsidR="00375E2F">
        <w:rPr>
          <w:rFonts w:ascii="Times New Roman" w:hAnsi="Times New Roman"/>
          <w:sz w:val="24"/>
          <w:szCs w:val="24"/>
        </w:rPr>
        <w:t>for</w:t>
      </w:r>
      <w:r w:rsidR="00375E2F" w:rsidRPr="007F5FC1">
        <w:rPr>
          <w:rFonts w:ascii="Times New Roman" w:hAnsi="Times New Roman"/>
          <w:sz w:val="24"/>
          <w:szCs w:val="24"/>
        </w:rPr>
        <w:t xml:space="preserve"> </w:t>
      </w:r>
      <w:r w:rsidRPr="007F5FC1">
        <w:rPr>
          <w:rFonts w:ascii="Times New Roman" w:hAnsi="Times New Roman"/>
          <w:sz w:val="24"/>
          <w:szCs w:val="24"/>
        </w:rPr>
        <w:t xml:space="preserve">older persons in many Member States need to be complemented with measures aimed at empowering older persons, particularly older women, safeguarding their autonomy and preventing all forms of abuse, violence and neglect. </w:t>
      </w:r>
    </w:p>
    <w:p w14:paraId="5B201D76" w14:textId="64F02956" w:rsidR="003B46B6" w:rsidRDefault="003B46B6" w:rsidP="003B46B6">
      <w:pPr>
        <w:jc w:val="both"/>
        <w:rPr>
          <w:rFonts w:ascii="Times New Roman" w:hAnsi="Times New Roman"/>
          <w:sz w:val="24"/>
          <w:szCs w:val="24"/>
          <w:lang w:val="en"/>
        </w:rPr>
      </w:pPr>
      <w:r w:rsidRPr="007F5FC1">
        <w:rPr>
          <w:rFonts w:ascii="Times New Roman" w:hAnsi="Times New Roman"/>
          <w:sz w:val="24"/>
          <w:szCs w:val="24"/>
          <w:lang w:val="en"/>
        </w:rPr>
        <w:t xml:space="preserve">Together, the EU and its Member States </w:t>
      </w:r>
      <w:r w:rsidR="00814E7B">
        <w:rPr>
          <w:rFonts w:ascii="Times New Roman" w:hAnsi="Times New Roman"/>
          <w:sz w:val="24"/>
          <w:szCs w:val="24"/>
          <w:lang w:val="en"/>
        </w:rPr>
        <w:t xml:space="preserve">are committed to continuing </w:t>
      </w:r>
      <w:r w:rsidRPr="007F5FC1">
        <w:rPr>
          <w:rFonts w:ascii="Times New Roman" w:hAnsi="Times New Roman"/>
          <w:sz w:val="24"/>
          <w:szCs w:val="24"/>
          <w:lang w:val="en"/>
        </w:rPr>
        <w:t xml:space="preserve">their efforts </w:t>
      </w:r>
      <w:r w:rsidR="00B531CF">
        <w:rPr>
          <w:rFonts w:ascii="Times New Roman" w:hAnsi="Times New Roman"/>
          <w:sz w:val="24"/>
          <w:szCs w:val="24"/>
          <w:lang w:val="en"/>
        </w:rPr>
        <w:t xml:space="preserve">to </w:t>
      </w:r>
      <w:r w:rsidRPr="007F5FC1">
        <w:rPr>
          <w:rFonts w:ascii="Times New Roman" w:hAnsi="Times New Roman"/>
          <w:sz w:val="24"/>
          <w:szCs w:val="24"/>
          <w:lang w:val="en"/>
        </w:rPr>
        <w:t xml:space="preserve">deliver in practice on existing laws and policies. </w:t>
      </w:r>
      <w:r w:rsidR="00814E7B">
        <w:rPr>
          <w:rFonts w:ascii="Times New Roman" w:hAnsi="Times New Roman"/>
          <w:sz w:val="24"/>
          <w:szCs w:val="24"/>
          <w:lang w:val="en"/>
        </w:rPr>
        <w:t xml:space="preserve">Our </w:t>
      </w:r>
      <w:r w:rsidR="00951E86">
        <w:rPr>
          <w:rFonts w:ascii="Times New Roman" w:hAnsi="Times New Roman"/>
          <w:sz w:val="24"/>
          <w:szCs w:val="24"/>
          <w:lang w:val="en"/>
        </w:rPr>
        <w:t>objective is</w:t>
      </w:r>
      <w:r w:rsidRPr="007F5FC1">
        <w:rPr>
          <w:rFonts w:ascii="Times New Roman" w:hAnsi="Times New Roman"/>
          <w:sz w:val="24"/>
          <w:szCs w:val="24"/>
          <w:lang w:val="en"/>
        </w:rPr>
        <w:t xml:space="preserve"> the building of a fair and inclusive society with just working conditions, greater social security,</w:t>
      </w:r>
      <w:r w:rsidR="00230515">
        <w:rPr>
          <w:rFonts w:ascii="Times New Roman" w:hAnsi="Times New Roman"/>
          <w:sz w:val="24"/>
          <w:szCs w:val="24"/>
          <w:lang w:val="en"/>
        </w:rPr>
        <w:t xml:space="preserve"> general access to education,</w:t>
      </w:r>
      <w:r w:rsidRPr="007F5FC1">
        <w:rPr>
          <w:rFonts w:ascii="Times New Roman" w:hAnsi="Times New Roman"/>
          <w:sz w:val="24"/>
          <w:szCs w:val="24"/>
          <w:lang w:val="en"/>
        </w:rPr>
        <w:t xml:space="preserve"> protection of privacy and more political participation, for young and for old. </w:t>
      </w:r>
    </w:p>
    <w:p w14:paraId="7A172CFA" w14:textId="77777777" w:rsidR="00EA6409" w:rsidRDefault="00EA6409" w:rsidP="00EA6409">
      <w:pPr>
        <w:jc w:val="both"/>
        <w:rPr>
          <w:rFonts w:ascii="Times New Roman" w:hAnsi="Times New Roman"/>
          <w:sz w:val="24"/>
          <w:szCs w:val="24"/>
        </w:rPr>
      </w:pPr>
      <w:r w:rsidRPr="007F5FC1">
        <w:rPr>
          <w:rFonts w:ascii="Times New Roman" w:hAnsi="Times New Roman"/>
          <w:sz w:val="24"/>
          <w:szCs w:val="24"/>
        </w:rPr>
        <w:t xml:space="preserve">Mr. Chair, </w:t>
      </w:r>
    </w:p>
    <w:p w14:paraId="452DA557" w14:textId="5208C5AF" w:rsidR="00C51573" w:rsidRPr="006A2ADB" w:rsidRDefault="00230515" w:rsidP="006A2ADB">
      <w:pPr>
        <w:jc w:val="both"/>
        <w:rPr>
          <w:rFonts w:ascii="Times New Roman" w:hAnsi="Times New Roman"/>
          <w:sz w:val="24"/>
          <w:szCs w:val="24"/>
          <w:lang w:val="en"/>
        </w:rPr>
      </w:pPr>
      <w:r w:rsidRPr="006A2ADB">
        <w:rPr>
          <w:rFonts w:ascii="Times New Roman" w:hAnsi="Times New Roman"/>
          <w:sz w:val="24"/>
          <w:szCs w:val="24"/>
          <w:lang w:val="en"/>
        </w:rPr>
        <w:t xml:space="preserve">It </w:t>
      </w:r>
      <w:r w:rsidR="00951E86" w:rsidRPr="006A2ADB">
        <w:rPr>
          <w:rFonts w:ascii="Times New Roman" w:hAnsi="Times New Roman"/>
          <w:sz w:val="24"/>
          <w:szCs w:val="24"/>
          <w:lang w:val="en"/>
        </w:rPr>
        <w:t>is now</w:t>
      </w:r>
      <w:r w:rsidRPr="006A2ADB">
        <w:rPr>
          <w:rFonts w:ascii="Times New Roman" w:hAnsi="Times New Roman"/>
          <w:sz w:val="24"/>
          <w:szCs w:val="24"/>
          <w:lang w:val="en"/>
        </w:rPr>
        <w:t xml:space="preserve"> less than nine months s</w:t>
      </w:r>
      <w:r w:rsidR="00EA6409" w:rsidRPr="006A2ADB">
        <w:rPr>
          <w:rFonts w:ascii="Times New Roman" w:hAnsi="Times New Roman"/>
          <w:sz w:val="24"/>
          <w:szCs w:val="24"/>
          <w:lang w:val="en"/>
        </w:rPr>
        <w:t>ince last year’s meeting of the Open-Ended Working Group</w:t>
      </w:r>
      <w:r w:rsidRPr="006A2ADB">
        <w:rPr>
          <w:rFonts w:ascii="Times New Roman" w:hAnsi="Times New Roman"/>
          <w:sz w:val="24"/>
          <w:szCs w:val="24"/>
          <w:lang w:val="en"/>
        </w:rPr>
        <w:t>. Nevertheless, I can briefly mention</w:t>
      </w:r>
      <w:r w:rsidR="00EA6409" w:rsidRPr="006A2ADB">
        <w:rPr>
          <w:rFonts w:ascii="Times New Roman" w:hAnsi="Times New Roman"/>
          <w:sz w:val="24"/>
          <w:szCs w:val="24"/>
          <w:lang w:val="en"/>
        </w:rPr>
        <w:t xml:space="preserve"> some significant</w:t>
      </w:r>
      <w:r w:rsidRPr="006A2ADB">
        <w:rPr>
          <w:rFonts w:ascii="Times New Roman" w:hAnsi="Times New Roman"/>
          <w:sz w:val="24"/>
          <w:szCs w:val="24"/>
          <w:lang w:val="en"/>
        </w:rPr>
        <w:t xml:space="preserve"> recent</w:t>
      </w:r>
      <w:r w:rsidR="00EA6409" w:rsidRPr="006A2ADB">
        <w:rPr>
          <w:rFonts w:ascii="Times New Roman" w:hAnsi="Times New Roman"/>
          <w:sz w:val="24"/>
          <w:szCs w:val="24"/>
          <w:lang w:val="en"/>
        </w:rPr>
        <w:t xml:space="preserve"> events</w:t>
      </w:r>
      <w:r w:rsidRPr="006A2ADB">
        <w:rPr>
          <w:rFonts w:ascii="Times New Roman" w:hAnsi="Times New Roman"/>
          <w:sz w:val="24"/>
          <w:szCs w:val="24"/>
          <w:lang w:val="en"/>
        </w:rPr>
        <w:t xml:space="preserve"> and developments</w:t>
      </w:r>
      <w:r w:rsidR="00EA6409" w:rsidRPr="006A2ADB">
        <w:rPr>
          <w:rFonts w:ascii="Times New Roman" w:hAnsi="Times New Roman"/>
          <w:sz w:val="24"/>
          <w:szCs w:val="24"/>
          <w:lang w:val="en"/>
        </w:rPr>
        <w:t xml:space="preserve"> in Europe.</w:t>
      </w:r>
      <w:r w:rsidRPr="006A2ADB">
        <w:rPr>
          <w:rFonts w:ascii="Times New Roman" w:hAnsi="Times New Roman"/>
          <w:sz w:val="24"/>
          <w:szCs w:val="24"/>
          <w:lang w:val="en"/>
        </w:rPr>
        <w:t xml:space="preserve"> After the 2017 Ministerial Conference on Ageing in Lisbon, Portugal, </w:t>
      </w:r>
      <w:r w:rsidR="00A348E1" w:rsidRPr="006A2ADB">
        <w:rPr>
          <w:rFonts w:ascii="Times New Roman" w:hAnsi="Times New Roman"/>
          <w:sz w:val="24"/>
          <w:szCs w:val="24"/>
          <w:lang w:val="en"/>
        </w:rPr>
        <w:t xml:space="preserve">which focused on the theme 'A sustainable society for all ages: Realizing the potential of living longer', </w:t>
      </w:r>
      <w:r w:rsidRPr="006A2ADB">
        <w:rPr>
          <w:rFonts w:ascii="Times New Roman" w:hAnsi="Times New Roman"/>
          <w:sz w:val="24"/>
          <w:szCs w:val="24"/>
          <w:lang w:val="en"/>
        </w:rPr>
        <w:t>EU countries are engaged in the fourth five-year</w:t>
      </w:r>
      <w:r w:rsidR="00104E7B" w:rsidRPr="006A2ADB">
        <w:rPr>
          <w:rFonts w:ascii="Times New Roman" w:hAnsi="Times New Roman"/>
          <w:sz w:val="24"/>
          <w:szCs w:val="24"/>
          <w:lang w:val="en"/>
        </w:rPr>
        <w:t xml:space="preserve"> cycle of the Regional Implementation Strategy (RIS) of the </w:t>
      </w:r>
      <w:r w:rsidR="00104E7B" w:rsidRPr="006A2ADB">
        <w:rPr>
          <w:rFonts w:ascii="Times New Roman" w:hAnsi="Times New Roman"/>
          <w:sz w:val="24"/>
          <w:szCs w:val="24"/>
          <w:lang w:val="en"/>
        </w:rPr>
        <w:lastRenderedPageBreak/>
        <w:t xml:space="preserve">Madrid International Plan of Action on Ageing (MIPAA), with support from the </w:t>
      </w:r>
      <w:r w:rsidR="00951E86" w:rsidRPr="006A2ADB">
        <w:rPr>
          <w:rFonts w:ascii="Times New Roman" w:hAnsi="Times New Roman"/>
          <w:sz w:val="24"/>
          <w:szCs w:val="24"/>
          <w:lang w:val="en"/>
        </w:rPr>
        <w:t>UN</w:t>
      </w:r>
      <w:r w:rsidR="00814E7B" w:rsidRPr="006A2ADB">
        <w:rPr>
          <w:rFonts w:ascii="Times New Roman" w:hAnsi="Times New Roman"/>
          <w:sz w:val="24"/>
          <w:szCs w:val="24"/>
          <w:lang w:val="en"/>
        </w:rPr>
        <w:t xml:space="preserve"> </w:t>
      </w:r>
      <w:r w:rsidR="00951E86" w:rsidRPr="006A2ADB">
        <w:rPr>
          <w:rFonts w:ascii="Times New Roman" w:hAnsi="Times New Roman"/>
          <w:sz w:val="24"/>
          <w:szCs w:val="24"/>
          <w:lang w:val="en"/>
        </w:rPr>
        <w:t>E</w:t>
      </w:r>
      <w:r w:rsidR="00814E7B" w:rsidRPr="006A2ADB">
        <w:rPr>
          <w:rFonts w:ascii="Times New Roman" w:hAnsi="Times New Roman"/>
          <w:sz w:val="24"/>
          <w:szCs w:val="24"/>
          <w:lang w:val="en"/>
        </w:rPr>
        <w:t xml:space="preserve">conomic </w:t>
      </w:r>
      <w:r w:rsidR="00951E86" w:rsidRPr="006A2ADB">
        <w:rPr>
          <w:rFonts w:ascii="Times New Roman" w:hAnsi="Times New Roman"/>
          <w:sz w:val="24"/>
          <w:szCs w:val="24"/>
          <w:lang w:val="en"/>
        </w:rPr>
        <w:t>C</w:t>
      </w:r>
      <w:r w:rsidR="00814E7B" w:rsidRPr="006A2ADB">
        <w:rPr>
          <w:rFonts w:ascii="Times New Roman" w:hAnsi="Times New Roman"/>
          <w:sz w:val="24"/>
          <w:szCs w:val="24"/>
          <w:lang w:val="en"/>
        </w:rPr>
        <w:t xml:space="preserve">ommission for </w:t>
      </w:r>
      <w:r w:rsidR="00951E86" w:rsidRPr="006A2ADB">
        <w:rPr>
          <w:rFonts w:ascii="Times New Roman" w:hAnsi="Times New Roman"/>
          <w:sz w:val="24"/>
          <w:szCs w:val="24"/>
          <w:lang w:val="en"/>
        </w:rPr>
        <w:t>E</w:t>
      </w:r>
      <w:r w:rsidR="00814E7B" w:rsidRPr="006A2ADB">
        <w:rPr>
          <w:rFonts w:ascii="Times New Roman" w:hAnsi="Times New Roman"/>
          <w:sz w:val="24"/>
          <w:szCs w:val="24"/>
          <w:lang w:val="en"/>
        </w:rPr>
        <w:t>urope's</w:t>
      </w:r>
      <w:r w:rsidR="00951E86" w:rsidRPr="006A2ADB">
        <w:rPr>
          <w:rFonts w:ascii="Times New Roman" w:hAnsi="Times New Roman"/>
          <w:sz w:val="24"/>
          <w:szCs w:val="24"/>
          <w:lang w:val="en"/>
        </w:rPr>
        <w:t xml:space="preserve"> </w:t>
      </w:r>
      <w:r w:rsidR="00104E7B" w:rsidRPr="006A2ADB">
        <w:rPr>
          <w:rFonts w:ascii="Times New Roman" w:hAnsi="Times New Roman"/>
          <w:sz w:val="24"/>
          <w:szCs w:val="24"/>
          <w:lang w:val="en"/>
        </w:rPr>
        <w:t>Working Group on Ageing.</w:t>
      </w:r>
      <w:r w:rsidR="00573A63" w:rsidRPr="006A2ADB">
        <w:rPr>
          <w:rFonts w:ascii="Times New Roman" w:hAnsi="Times New Roman"/>
          <w:sz w:val="24"/>
          <w:szCs w:val="24"/>
          <w:lang w:val="en"/>
        </w:rPr>
        <w:t xml:space="preserve"> </w:t>
      </w:r>
      <w:r w:rsidR="00C51573" w:rsidRPr="006A2ADB">
        <w:rPr>
          <w:rFonts w:ascii="Times New Roman" w:hAnsi="Times New Roman"/>
          <w:sz w:val="24"/>
          <w:szCs w:val="24"/>
          <w:lang w:val="en"/>
        </w:rPr>
        <w:t xml:space="preserve">The current implementation cycle will be completed in 2021/2022, </w:t>
      </w:r>
      <w:r w:rsidR="00573A63" w:rsidRPr="006A2ADB">
        <w:rPr>
          <w:rFonts w:ascii="Times New Roman" w:hAnsi="Times New Roman"/>
          <w:sz w:val="24"/>
          <w:szCs w:val="24"/>
          <w:lang w:val="en"/>
        </w:rPr>
        <w:t xml:space="preserve">and the process and final report will once again provide opportunity </w:t>
      </w:r>
      <w:r w:rsidR="00AC7D33" w:rsidRPr="006A2ADB">
        <w:rPr>
          <w:rFonts w:ascii="Times New Roman" w:hAnsi="Times New Roman"/>
          <w:sz w:val="24"/>
          <w:szCs w:val="24"/>
          <w:lang w:val="en"/>
        </w:rPr>
        <w:t>for ga</w:t>
      </w:r>
      <w:r w:rsidR="00573A63" w:rsidRPr="006A2ADB">
        <w:rPr>
          <w:rFonts w:ascii="Times New Roman" w:hAnsi="Times New Roman"/>
          <w:sz w:val="24"/>
          <w:szCs w:val="24"/>
          <w:lang w:val="en"/>
        </w:rPr>
        <w:t>ging progress made in the implementation of the MIPAA.</w:t>
      </w:r>
      <w:r w:rsidR="00C51573" w:rsidRPr="006A2ADB">
        <w:rPr>
          <w:rFonts w:ascii="Times New Roman" w:hAnsi="Times New Roman"/>
          <w:sz w:val="24"/>
          <w:szCs w:val="24"/>
          <w:lang w:val="en"/>
        </w:rPr>
        <w:t xml:space="preserve"> </w:t>
      </w:r>
    </w:p>
    <w:p w14:paraId="032CC5B0" w14:textId="188CCB44" w:rsidR="00104E7B" w:rsidRPr="00104E7B" w:rsidRDefault="00230515" w:rsidP="00104E7B">
      <w:pPr>
        <w:jc w:val="both"/>
        <w:rPr>
          <w:rFonts w:ascii="Times New Roman" w:hAnsi="Times New Roman"/>
          <w:sz w:val="24"/>
          <w:szCs w:val="24"/>
        </w:rPr>
      </w:pPr>
      <w:r w:rsidRPr="007F5FC1">
        <w:rPr>
          <w:rFonts w:ascii="Times New Roman" w:hAnsi="Times New Roman"/>
          <w:sz w:val="24"/>
          <w:szCs w:val="24"/>
        </w:rPr>
        <w:t>One of the tools developed in the context of th</w:t>
      </w:r>
      <w:r w:rsidR="00C51573">
        <w:rPr>
          <w:rFonts w:ascii="Times New Roman" w:hAnsi="Times New Roman"/>
          <w:sz w:val="24"/>
          <w:szCs w:val="24"/>
        </w:rPr>
        <w:t>e UNECE</w:t>
      </w:r>
      <w:r w:rsidRPr="007F5FC1">
        <w:rPr>
          <w:rFonts w:ascii="Times New Roman" w:hAnsi="Times New Roman"/>
          <w:sz w:val="24"/>
          <w:szCs w:val="24"/>
        </w:rPr>
        <w:t xml:space="preserve"> Working Group</w:t>
      </w:r>
      <w:r w:rsidR="00C51573" w:rsidRPr="00C51573">
        <w:rPr>
          <w:rFonts w:ascii="Times New Roman" w:hAnsi="Times New Roman"/>
          <w:sz w:val="24"/>
          <w:szCs w:val="24"/>
        </w:rPr>
        <w:t xml:space="preserve"> </w:t>
      </w:r>
      <w:r w:rsidR="00C51573" w:rsidRPr="007F5FC1">
        <w:rPr>
          <w:rFonts w:ascii="Times New Roman" w:hAnsi="Times New Roman"/>
          <w:sz w:val="24"/>
          <w:szCs w:val="24"/>
        </w:rPr>
        <w:t>on Ageing</w:t>
      </w:r>
      <w:r w:rsidR="00EB4070">
        <w:rPr>
          <w:rFonts w:ascii="Times New Roman" w:hAnsi="Times New Roman"/>
          <w:sz w:val="24"/>
          <w:szCs w:val="24"/>
        </w:rPr>
        <w:t>,</w:t>
      </w:r>
      <w:r w:rsidRPr="007F5FC1">
        <w:rPr>
          <w:rFonts w:ascii="Times New Roman" w:hAnsi="Times New Roman"/>
          <w:sz w:val="24"/>
          <w:szCs w:val="24"/>
        </w:rPr>
        <w:t xml:space="preserve"> and financed by the EU</w:t>
      </w:r>
      <w:r w:rsidR="00951E86">
        <w:rPr>
          <w:rFonts w:ascii="Times New Roman" w:hAnsi="Times New Roman"/>
          <w:sz w:val="24"/>
          <w:szCs w:val="24"/>
        </w:rPr>
        <w:t>,</w:t>
      </w:r>
      <w:r w:rsidRPr="007F5FC1">
        <w:rPr>
          <w:rFonts w:ascii="Times New Roman" w:hAnsi="Times New Roman"/>
          <w:sz w:val="24"/>
          <w:szCs w:val="24"/>
        </w:rPr>
        <w:t xml:space="preserve"> is the Active Ageing Index. </w:t>
      </w:r>
      <w:r w:rsidR="00104E7B">
        <w:rPr>
          <w:rFonts w:ascii="Times New Roman" w:hAnsi="Times New Roman"/>
          <w:sz w:val="24"/>
          <w:szCs w:val="24"/>
        </w:rPr>
        <w:t>O</w:t>
      </w:r>
      <w:r w:rsidR="00104E7B" w:rsidRPr="007F5FC1">
        <w:rPr>
          <w:rFonts w:ascii="Times New Roman" w:hAnsi="Times New Roman"/>
          <w:sz w:val="24"/>
          <w:szCs w:val="24"/>
        </w:rPr>
        <w:t>n 27-28 September 2018</w:t>
      </w:r>
      <w:r w:rsidR="00104E7B">
        <w:rPr>
          <w:rFonts w:ascii="Times New Roman" w:hAnsi="Times New Roman"/>
          <w:sz w:val="24"/>
          <w:szCs w:val="24"/>
        </w:rPr>
        <w:t xml:space="preserve"> </w:t>
      </w:r>
      <w:r w:rsidRPr="007F5FC1">
        <w:rPr>
          <w:rFonts w:ascii="Times New Roman" w:hAnsi="Times New Roman"/>
          <w:sz w:val="24"/>
          <w:szCs w:val="24"/>
        </w:rPr>
        <w:t>the Second International Seminar on the Active Ageing Index (AAI)</w:t>
      </w:r>
      <w:r w:rsidR="00104E7B">
        <w:rPr>
          <w:rFonts w:ascii="Times New Roman" w:hAnsi="Times New Roman"/>
          <w:sz w:val="24"/>
          <w:szCs w:val="24"/>
        </w:rPr>
        <w:t xml:space="preserve"> took place</w:t>
      </w:r>
      <w:r w:rsidRPr="007F5FC1">
        <w:rPr>
          <w:rFonts w:ascii="Times New Roman" w:hAnsi="Times New Roman"/>
          <w:sz w:val="24"/>
          <w:szCs w:val="24"/>
        </w:rPr>
        <w:t xml:space="preserve"> in Bilbao (Spain)</w:t>
      </w:r>
      <w:r w:rsidR="00104E7B">
        <w:rPr>
          <w:rFonts w:ascii="Times New Roman" w:hAnsi="Times New Roman"/>
          <w:sz w:val="24"/>
          <w:szCs w:val="24"/>
        </w:rPr>
        <w:t>, organised by t</w:t>
      </w:r>
      <w:r w:rsidR="00104E7B" w:rsidRPr="007F5FC1">
        <w:rPr>
          <w:rFonts w:ascii="Times New Roman" w:hAnsi="Times New Roman"/>
          <w:sz w:val="24"/>
          <w:szCs w:val="24"/>
        </w:rPr>
        <w:t>he European Commission, UNECE and our academic partners</w:t>
      </w:r>
      <w:r w:rsidR="00104E7B">
        <w:rPr>
          <w:rFonts w:ascii="Times New Roman" w:hAnsi="Times New Roman"/>
          <w:sz w:val="24"/>
          <w:szCs w:val="24"/>
        </w:rPr>
        <w:t>.</w:t>
      </w:r>
      <w:r w:rsidR="00104E7B" w:rsidRPr="007F5FC1">
        <w:rPr>
          <w:rFonts w:ascii="Times New Roman" w:hAnsi="Times New Roman"/>
          <w:sz w:val="24"/>
          <w:szCs w:val="24"/>
        </w:rPr>
        <w:t xml:space="preserve"> </w:t>
      </w:r>
      <w:r w:rsidRPr="007F5FC1">
        <w:rPr>
          <w:rFonts w:ascii="Times New Roman" w:hAnsi="Times New Roman"/>
          <w:sz w:val="24"/>
          <w:szCs w:val="24"/>
        </w:rPr>
        <w:t>It w</w:t>
      </w:r>
      <w:r w:rsidR="00104E7B">
        <w:rPr>
          <w:rFonts w:ascii="Times New Roman" w:hAnsi="Times New Roman"/>
          <w:sz w:val="24"/>
          <w:szCs w:val="24"/>
        </w:rPr>
        <w:t xml:space="preserve">as a very successful event in bringing together experts and knowledge </w:t>
      </w:r>
      <w:r w:rsidRPr="007F5FC1">
        <w:rPr>
          <w:rFonts w:ascii="Times New Roman" w:hAnsi="Times New Roman"/>
          <w:sz w:val="24"/>
          <w:szCs w:val="24"/>
        </w:rPr>
        <w:t>about ageing and older people with a view to the development of better policy measures at different levels.</w:t>
      </w:r>
      <w:r w:rsidR="00104E7B">
        <w:rPr>
          <w:rFonts w:ascii="Times New Roman" w:hAnsi="Times New Roman"/>
          <w:sz w:val="24"/>
          <w:szCs w:val="24"/>
        </w:rPr>
        <w:t xml:space="preserve"> Six weeks later, </w:t>
      </w:r>
      <w:r w:rsidR="00104E7B" w:rsidRPr="00104E7B">
        <w:rPr>
          <w:rFonts w:ascii="Times New Roman" w:hAnsi="Times New Roman"/>
          <w:sz w:val="24"/>
          <w:szCs w:val="24"/>
        </w:rPr>
        <w:t>12-13 November 2018</w:t>
      </w:r>
      <w:r w:rsidR="00104E7B">
        <w:rPr>
          <w:rFonts w:ascii="Times New Roman" w:hAnsi="Times New Roman"/>
          <w:sz w:val="24"/>
          <w:szCs w:val="24"/>
        </w:rPr>
        <w:t xml:space="preserve">, there was in Vienna </w:t>
      </w:r>
      <w:r w:rsidR="00104E7B" w:rsidRPr="00104E7B">
        <w:rPr>
          <w:rFonts w:ascii="Times New Roman" w:hAnsi="Times New Roman"/>
          <w:sz w:val="24"/>
          <w:szCs w:val="24"/>
        </w:rPr>
        <w:t xml:space="preserve">the International Expert-Conference on Human Rights of </w:t>
      </w:r>
      <w:r w:rsidR="00814E7B">
        <w:rPr>
          <w:rFonts w:ascii="Times New Roman" w:hAnsi="Times New Roman"/>
          <w:sz w:val="24"/>
          <w:szCs w:val="24"/>
        </w:rPr>
        <w:t>O</w:t>
      </w:r>
      <w:r w:rsidR="00104E7B" w:rsidRPr="00104E7B">
        <w:rPr>
          <w:rFonts w:ascii="Times New Roman" w:hAnsi="Times New Roman"/>
          <w:sz w:val="24"/>
          <w:szCs w:val="24"/>
        </w:rPr>
        <w:t>lder Persons (</w:t>
      </w:r>
      <w:proofErr w:type="spellStart"/>
      <w:r w:rsidR="00104E7B" w:rsidRPr="00104E7B">
        <w:rPr>
          <w:rFonts w:ascii="Times New Roman" w:hAnsi="Times New Roman"/>
          <w:sz w:val="24"/>
          <w:szCs w:val="24"/>
        </w:rPr>
        <w:t>ICHRoP</w:t>
      </w:r>
      <w:proofErr w:type="spellEnd"/>
      <w:r w:rsidR="00104E7B" w:rsidRPr="00104E7B">
        <w:rPr>
          <w:rFonts w:ascii="Times New Roman" w:hAnsi="Times New Roman"/>
          <w:sz w:val="24"/>
          <w:szCs w:val="24"/>
        </w:rPr>
        <w:t>)</w:t>
      </w:r>
      <w:r w:rsidR="00104E7B">
        <w:rPr>
          <w:rFonts w:ascii="Times New Roman" w:hAnsi="Times New Roman"/>
          <w:sz w:val="24"/>
          <w:szCs w:val="24"/>
        </w:rPr>
        <w:t>. We would like to thank the Chair for sending out</w:t>
      </w:r>
      <w:r w:rsidR="00211DCE">
        <w:rPr>
          <w:rFonts w:ascii="Times New Roman" w:hAnsi="Times New Roman"/>
          <w:sz w:val="24"/>
          <w:szCs w:val="24"/>
        </w:rPr>
        <w:t>, b</w:t>
      </w:r>
      <w:r w:rsidR="00211DCE" w:rsidRPr="00104E7B">
        <w:rPr>
          <w:rFonts w:ascii="Times New Roman" w:hAnsi="Times New Roman"/>
          <w:sz w:val="24"/>
          <w:szCs w:val="24"/>
        </w:rPr>
        <w:t>y letter of 1 March 2019</w:t>
      </w:r>
      <w:r w:rsidR="00211DCE">
        <w:rPr>
          <w:rFonts w:ascii="Times New Roman" w:hAnsi="Times New Roman"/>
          <w:sz w:val="24"/>
          <w:szCs w:val="24"/>
        </w:rPr>
        <w:t>,</w:t>
      </w:r>
      <w:r w:rsidR="00104E7B">
        <w:rPr>
          <w:rFonts w:ascii="Times New Roman" w:hAnsi="Times New Roman"/>
          <w:sz w:val="24"/>
          <w:szCs w:val="24"/>
        </w:rPr>
        <w:t xml:space="preserve"> the </w:t>
      </w:r>
      <w:r w:rsidR="00104E7B" w:rsidRPr="00104E7B">
        <w:rPr>
          <w:rFonts w:ascii="Times New Roman" w:hAnsi="Times New Roman"/>
          <w:sz w:val="24"/>
          <w:szCs w:val="24"/>
        </w:rPr>
        <w:t>Declaration</w:t>
      </w:r>
      <w:r w:rsidR="00211DCE">
        <w:rPr>
          <w:rFonts w:ascii="Times New Roman" w:hAnsi="Times New Roman"/>
          <w:sz w:val="24"/>
          <w:szCs w:val="24"/>
        </w:rPr>
        <w:t xml:space="preserve"> o</w:t>
      </w:r>
      <w:r w:rsidR="00104E7B">
        <w:rPr>
          <w:rFonts w:ascii="Times New Roman" w:hAnsi="Times New Roman"/>
          <w:sz w:val="24"/>
          <w:szCs w:val="24"/>
        </w:rPr>
        <w:t>f that</w:t>
      </w:r>
      <w:r w:rsidR="00211DCE">
        <w:rPr>
          <w:rFonts w:ascii="Times New Roman" w:hAnsi="Times New Roman"/>
          <w:sz w:val="24"/>
          <w:szCs w:val="24"/>
        </w:rPr>
        <w:t xml:space="preserve"> Conference to all participants in this OEWG</w:t>
      </w:r>
      <w:r w:rsidR="00104E7B" w:rsidRPr="00104E7B">
        <w:rPr>
          <w:rFonts w:ascii="Times New Roman" w:hAnsi="Times New Roman"/>
          <w:sz w:val="24"/>
          <w:szCs w:val="24"/>
        </w:rPr>
        <w:t>.</w:t>
      </w:r>
    </w:p>
    <w:p w14:paraId="67A8A490" w14:textId="77777777" w:rsidR="00EA6409" w:rsidRPr="007F5FC1" w:rsidRDefault="00EA6409" w:rsidP="00EA6409">
      <w:pPr>
        <w:jc w:val="both"/>
        <w:rPr>
          <w:rFonts w:ascii="Times New Roman" w:hAnsi="Times New Roman"/>
          <w:sz w:val="24"/>
          <w:szCs w:val="24"/>
        </w:rPr>
      </w:pPr>
      <w:r w:rsidRPr="007F5FC1">
        <w:rPr>
          <w:rFonts w:ascii="Times New Roman" w:hAnsi="Times New Roman"/>
          <w:sz w:val="24"/>
          <w:szCs w:val="24"/>
        </w:rPr>
        <w:t xml:space="preserve">Mr. Chair, </w:t>
      </w:r>
    </w:p>
    <w:p w14:paraId="4BBE07EC" w14:textId="25EF6017" w:rsidR="00687FDB" w:rsidRDefault="0060633B" w:rsidP="00EA6409">
      <w:pPr>
        <w:jc w:val="both"/>
        <w:rPr>
          <w:rFonts w:ascii="Times New Roman" w:hAnsi="Times New Roman"/>
          <w:sz w:val="24"/>
          <w:szCs w:val="24"/>
        </w:rPr>
      </w:pPr>
      <w:r>
        <w:rPr>
          <w:rFonts w:ascii="Times New Roman" w:hAnsi="Times New Roman"/>
          <w:sz w:val="24"/>
          <w:szCs w:val="24"/>
        </w:rPr>
        <w:t>Since 2017</w:t>
      </w:r>
      <w:r w:rsidR="00814E7B">
        <w:rPr>
          <w:rFonts w:ascii="Times New Roman" w:hAnsi="Times New Roman"/>
          <w:sz w:val="24"/>
          <w:szCs w:val="24"/>
        </w:rPr>
        <w:t>,</w:t>
      </w:r>
      <w:r>
        <w:rPr>
          <w:rFonts w:ascii="Times New Roman" w:hAnsi="Times New Roman"/>
          <w:sz w:val="24"/>
          <w:szCs w:val="24"/>
        </w:rPr>
        <w:t xml:space="preserve"> the EU’s social policies </w:t>
      </w:r>
      <w:r w:rsidR="00814E7B">
        <w:rPr>
          <w:rFonts w:ascii="Times New Roman" w:hAnsi="Times New Roman"/>
          <w:sz w:val="24"/>
          <w:szCs w:val="24"/>
        </w:rPr>
        <w:t xml:space="preserve">have been </w:t>
      </w:r>
      <w:r>
        <w:rPr>
          <w:rFonts w:ascii="Times New Roman" w:hAnsi="Times New Roman"/>
          <w:sz w:val="24"/>
          <w:szCs w:val="24"/>
        </w:rPr>
        <w:t xml:space="preserve">guided by </w:t>
      </w:r>
      <w:r w:rsidR="00EA6409" w:rsidRPr="007F5FC1">
        <w:rPr>
          <w:rFonts w:ascii="Times New Roman" w:hAnsi="Times New Roman"/>
          <w:sz w:val="24"/>
          <w:szCs w:val="24"/>
        </w:rPr>
        <w:t xml:space="preserve">the European Pillar of Social Rights. The Pillar aims </w:t>
      </w:r>
      <w:r w:rsidR="00951E86">
        <w:rPr>
          <w:rFonts w:ascii="Times New Roman" w:hAnsi="Times New Roman"/>
          <w:sz w:val="24"/>
          <w:szCs w:val="24"/>
        </w:rPr>
        <w:t>at</w:t>
      </w:r>
      <w:r w:rsidR="00EA6409" w:rsidRPr="007F5FC1">
        <w:rPr>
          <w:rFonts w:ascii="Times New Roman" w:hAnsi="Times New Roman"/>
          <w:sz w:val="24"/>
          <w:szCs w:val="24"/>
        </w:rPr>
        <w:t xml:space="preserve"> a renewed convergence towards better working and living conditions across the EU, supported by sustainable and adequate social protection systems. One of the first initiatives under the European Pillar of Social Rights was a proposal on work-life balance with improved possibilities for </w:t>
      </w:r>
      <w:r w:rsidR="0024485F">
        <w:rPr>
          <w:rFonts w:ascii="Times New Roman" w:hAnsi="Times New Roman"/>
          <w:sz w:val="24"/>
          <w:szCs w:val="24"/>
        </w:rPr>
        <w:t xml:space="preserve">taking </w:t>
      </w:r>
      <w:r w:rsidR="00EA6409" w:rsidRPr="007F5FC1">
        <w:rPr>
          <w:rFonts w:ascii="Times New Roman" w:hAnsi="Times New Roman"/>
          <w:sz w:val="24"/>
          <w:szCs w:val="24"/>
        </w:rPr>
        <w:t xml:space="preserve">carer's leave. </w:t>
      </w:r>
      <w:r>
        <w:rPr>
          <w:rFonts w:ascii="Times New Roman" w:hAnsi="Times New Roman"/>
          <w:sz w:val="24"/>
          <w:szCs w:val="24"/>
        </w:rPr>
        <w:t>After reaching a</w:t>
      </w:r>
      <w:r w:rsidR="00573A63">
        <w:rPr>
          <w:rFonts w:ascii="Times New Roman" w:hAnsi="Times New Roman"/>
          <w:sz w:val="24"/>
          <w:szCs w:val="24"/>
        </w:rPr>
        <w:t>n</w:t>
      </w:r>
      <w:r>
        <w:rPr>
          <w:rFonts w:ascii="Times New Roman" w:hAnsi="Times New Roman"/>
          <w:sz w:val="24"/>
          <w:szCs w:val="24"/>
        </w:rPr>
        <w:t xml:space="preserve"> agreement </w:t>
      </w:r>
      <w:r w:rsidRPr="007F5FC1">
        <w:rPr>
          <w:rFonts w:ascii="Times New Roman" w:hAnsi="Times New Roman"/>
          <w:sz w:val="24"/>
          <w:szCs w:val="24"/>
        </w:rPr>
        <w:t xml:space="preserve">on the general approach </w:t>
      </w:r>
      <w:r>
        <w:rPr>
          <w:rFonts w:ascii="Times New Roman" w:hAnsi="Times New Roman"/>
          <w:sz w:val="24"/>
          <w:szCs w:val="24"/>
        </w:rPr>
        <w:t xml:space="preserve">by the middle of last year, </w:t>
      </w:r>
      <w:r w:rsidRPr="007F5FC1">
        <w:rPr>
          <w:rFonts w:ascii="Times New Roman" w:hAnsi="Times New Roman"/>
          <w:sz w:val="24"/>
          <w:szCs w:val="24"/>
        </w:rPr>
        <w:t>the process of adoption of the proposal</w:t>
      </w:r>
      <w:r>
        <w:rPr>
          <w:rFonts w:ascii="Times New Roman" w:hAnsi="Times New Roman"/>
          <w:sz w:val="24"/>
          <w:szCs w:val="24"/>
        </w:rPr>
        <w:t xml:space="preserve"> has well advanced</w:t>
      </w:r>
      <w:r w:rsidR="00814E7B">
        <w:rPr>
          <w:rFonts w:ascii="Times New Roman" w:hAnsi="Times New Roman"/>
          <w:sz w:val="24"/>
          <w:szCs w:val="24"/>
        </w:rPr>
        <w:t>,</w:t>
      </w:r>
      <w:r w:rsidR="00687FDB">
        <w:rPr>
          <w:rFonts w:ascii="Times New Roman" w:hAnsi="Times New Roman"/>
          <w:sz w:val="24"/>
          <w:szCs w:val="24"/>
        </w:rPr>
        <w:t xml:space="preserve"> and we are now in its final stage.</w:t>
      </w:r>
    </w:p>
    <w:p w14:paraId="5442D0E2" w14:textId="444DC858" w:rsidR="00687FDB" w:rsidRPr="00687FDB" w:rsidRDefault="00687FDB" w:rsidP="00687FDB">
      <w:pPr>
        <w:jc w:val="both"/>
        <w:rPr>
          <w:rFonts w:ascii="Times New Roman" w:hAnsi="Times New Roman"/>
          <w:sz w:val="24"/>
          <w:szCs w:val="24"/>
        </w:rPr>
      </w:pPr>
      <w:r>
        <w:rPr>
          <w:rFonts w:ascii="Times New Roman" w:hAnsi="Times New Roman"/>
          <w:sz w:val="24"/>
          <w:szCs w:val="24"/>
        </w:rPr>
        <w:t>The adoption of another major legal instrument has</w:t>
      </w:r>
      <w:r w:rsidR="00F96056">
        <w:rPr>
          <w:rFonts w:ascii="Times New Roman" w:hAnsi="Times New Roman"/>
          <w:sz w:val="24"/>
          <w:szCs w:val="24"/>
        </w:rPr>
        <w:t xml:space="preserve"> </w:t>
      </w:r>
      <w:r w:rsidR="00CE4BF5">
        <w:rPr>
          <w:rFonts w:ascii="Times New Roman" w:hAnsi="Times New Roman"/>
          <w:sz w:val="24"/>
          <w:szCs w:val="24"/>
        </w:rPr>
        <w:t>already happened</w:t>
      </w:r>
      <w:r>
        <w:rPr>
          <w:rFonts w:ascii="Times New Roman" w:hAnsi="Times New Roman"/>
          <w:sz w:val="24"/>
          <w:szCs w:val="24"/>
        </w:rPr>
        <w:t xml:space="preserve"> a</w:t>
      </w:r>
      <w:r w:rsidRPr="00687FDB">
        <w:rPr>
          <w:rFonts w:ascii="Times New Roman" w:hAnsi="Times New Roman"/>
          <w:sz w:val="24"/>
          <w:szCs w:val="24"/>
        </w:rPr>
        <w:t>fter three years of legislative negotiations</w:t>
      </w:r>
      <w:r>
        <w:rPr>
          <w:rFonts w:ascii="Times New Roman" w:hAnsi="Times New Roman"/>
          <w:sz w:val="24"/>
          <w:szCs w:val="24"/>
        </w:rPr>
        <w:t xml:space="preserve"> </w:t>
      </w:r>
      <w:r w:rsidRPr="00BC5B69">
        <w:rPr>
          <w:rFonts w:ascii="Times New Roman" w:hAnsi="Times New Roman"/>
          <w:sz w:val="24"/>
          <w:szCs w:val="24"/>
        </w:rPr>
        <w:t xml:space="preserve">on </w:t>
      </w:r>
      <w:r w:rsidR="00A348E1" w:rsidRPr="00A348E1">
        <w:rPr>
          <w:rFonts w:ascii="Times New Roman" w:hAnsi="Times New Roman"/>
          <w:b/>
          <w:sz w:val="24"/>
          <w:szCs w:val="24"/>
        </w:rPr>
        <w:t>9</w:t>
      </w:r>
      <w:r w:rsidR="00A348E1" w:rsidRPr="00BC5B69">
        <w:rPr>
          <w:rFonts w:ascii="Times New Roman" w:hAnsi="Times New Roman"/>
          <w:sz w:val="24"/>
          <w:szCs w:val="24"/>
        </w:rPr>
        <w:t xml:space="preserve"> </w:t>
      </w:r>
      <w:r w:rsidRPr="00BC5B69">
        <w:rPr>
          <w:rFonts w:ascii="Times New Roman" w:hAnsi="Times New Roman"/>
          <w:sz w:val="24"/>
          <w:szCs w:val="24"/>
        </w:rPr>
        <w:t>April</w:t>
      </w:r>
      <w:r>
        <w:rPr>
          <w:rFonts w:ascii="Times New Roman" w:hAnsi="Times New Roman"/>
          <w:sz w:val="24"/>
          <w:szCs w:val="24"/>
        </w:rPr>
        <w:t xml:space="preserve"> 2019, so only a few days ago. I am referring to the new </w:t>
      </w:r>
      <w:r w:rsidRPr="00687FDB">
        <w:rPr>
          <w:rFonts w:ascii="Times New Roman" w:hAnsi="Times New Roman"/>
          <w:sz w:val="24"/>
          <w:szCs w:val="24"/>
        </w:rPr>
        <w:t xml:space="preserve">European Accessibility </w:t>
      </w:r>
      <w:r w:rsidR="00CE4BF5" w:rsidRPr="00687FDB">
        <w:rPr>
          <w:rFonts w:ascii="Times New Roman" w:hAnsi="Times New Roman"/>
          <w:sz w:val="24"/>
          <w:szCs w:val="24"/>
        </w:rPr>
        <w:t>Act</w:t>
      </w:r>
      <w:r w:rsidR="00CE4BF5">
        <w:rPr>
          <w:rFonts w:ascii="Times New Roman" w:hAnsi="Times New Roman"/>
          <w:sz w:val="24"/>
          <w:szCs w:val="24"/>
        </w:rPr>
        <w:t xml:space="preserve"> that</w:t>
      </w:r>
      <w:r w:rsidR="00F96056">
        <w:rPr>
          <w:rFonts w:ascii="Times New Roman" w:hAnsi="Times New Roman"/>
          <w:sz w:val="24"/>
          <w:szCs w:val="24"/>
        </w:rPr>
        <w:t xml:space="preserve"> </w:t>
      </w:r>
      <w:r>
        <w:rPr>
          <w:rFonts w:ascii="Times New Roman" w:hAnsi="Times New Roman"/>
          <w:sz w:val="24"/>
          <w:szCs w:val="24"/>
        </w:rPr>
        <w:t>provid</w:t>
      </w:r>
      <w:r w:rsidR="00F96056">
        <w:rPr>
          <w:rFonts w:ascii="Times New Roman" w:hAnsi="Times New Roman"/>
          <w:sz w:val="24"/>
          <w:szCs w:val="24"/>
        </w:rPr>
        <w:t>es</w:t>
      </w:r>
      <w:r>
        <w:rPr>
          <w:rFonts w:ascii="Times New Roman" w:hAnsi="Times New Roman"/>
          <w:sz w:val="24"/>
          <w:szCs w:val="24"/>
        </w:rPr>
        <w:t xml:space="preserve"> </w:t>
      </w:r>
      <w:r w:rsidRPr="00687FDB">
        <w:rPr>
          <w:rFonts w:ascii="Times New Roman" w:hAnsi="Times New Roman"/>
          <w:sz w:val="24"/>
          <w:szCs w:val="24"/>
        </w:rPr>
        <w:t>accessibility requirements for products and services</w:t>
      </w:r>
      <w:r>
        <w:rPr>
          <w:rFonts w:ascii="Times New Roman" w:hAnsi="Times New Roman"/>
          <w:sz w:val="24"/>
          <w:szCs w:val="24"/>
        </w:rPr>
        <w:t xml:space="preserve"> in the European single market. Better accessibility of those goods and services will be beneficial to many citizens, also beyond the </w:t>
      </w:r>
      <w:r w:rsidR="00F96056">
        <w:rPr>
          <w:rFonts w:ascii="Times New Roman" w:hAnsi="Times New Roman"/>
          <w:sz w:val="24"/>
          <w:szCs w:val="24"/>
        </w:rPr>
        <w:t xml:space="preserve">primary </w:t>
      </w:r>
      <w:r>
        <w:rPr>
          <w:rFonts w:ascii="Times New Roman" w:hAnsi="Times New Roman"/>
          <w:sz w:val="24"/>
          <w:szCs w:val="24"/>
        </w:rPr>
        <w:t>target group</w:t>
      </w:r>
      <w:r w:rsidR="00F96056">
        <w:rPr>
          <w:rFonts w:ascii="Times New Roman" w:hAnsi="Times New Roman"/>
          <w:sz w:val="24"/>
          <w:szCs w:val="24"/>
        </w:rPr>
        <w:t xml:space="preserve"> of</w:t>
      </w:r>
      <w:r>
        <w:rPr>
          <w:rFonts w:ascii="Times New Roman" w:hAnsi="Times New Roman"/>
          <w:sz w:val="24"/>
          <w:szCs w:val="24"/>
        </w:rPr>
        <w:t xml:space="preserve"> persons with disabilities. </w:t>
      </w:r>
      <w:r w:rsidR="00F96056">
        <w:rPr>
          <w:rFonts w:ascii="Times New Roman" w:hAnsi="Times New Roman"/>
          <w:sz w:val="24"/>
          <w:szCs w:val="24"/>
        </w:rPr>
        <w:t xml:space="preserve">In particular, for the large group of older </w:t>
      </w:r>
      <w:r w:rsidR="00EB4070">
        <w:rPr>
          <w:rFonts w:ascii="Times New Roman" w:hAnsi="Times New Roman"/>
          <w:sz w:val="24"/>
          <w:szCs w:val="24"/>
        </w:rPr>
        <w:t>consumers,</w:t>
      </w:r>
      <w:r w:rsidR="00F96056">
        <w:rPr>
          <w:rFonts w:ascii="Times New Roman" w:hAnsi="Times New Roman"/>
          <w:sz w:val="24"/>
          <w:szCs w:val="24"/>
        </w:rPr>
        <w:t xml:space="preserve"> this law should lead to improved accessibility.</w:t>
      </w:r>
    </w:p>
    <w:p w14:paraId="22545A60" w14:textId="77777777" w:rsidR="00EA6409" w:rsidRPr="007F5FC1" w:rsidRDefault="00EA6409" w:rsidP="00EA6409">
      <w:pPr>
        <w:jc w:val="both"/>
        <w:rPr>
          <w:rFonts w:ascii="Times New Roman" w:hAnsi="Times New Roman"/>
          <w:sz w:val="24"/>
          <w:szCs w:val="24"/>
        </w:rPr>
      </w:pPr>
      <w:r w:rsidRPr="007F5FC1">
        <w:rPr>
          <w:rFonts w:ascii="Times New Roman" w:hAnsi="Times New Roman"/>
          <w:sz w:val="24"/>
          <w:szCs w:val="24"/>
        </w:rPr>
        <w:t xml:space="preserve">Mr. Chair, </w:t>
      </w:r>
    </w:p>
    <w:p w14:paraId="191BDA69" w14:textId="76970835" w:rsidR="00EA6409" w:rsidRPr="007F5FC1" w:rsidRDefault="00EA6409" w:rsidP="00EA6409">
      <w:pPr>
        <w:jc w:val="both"/>
        <w:rPr>
          <w:rFonts w:ascii="Times New Roman" w:hAnsi="Times New Roman"/>
          <w:sz w:val="24"/>
          <w:szCs w:val="24"/>
        </w:rPr>
      </w:pPr>
      <w:r w:rsidRPr="007F5FC1">
        <w:rPr>
          <w:rFonts w:ascii="Times New Roman" w:hAnsi="Times New Roman"/>
          <w:sz w:val="24"/>
          <w:szCs w:val="24"/>
        </w:rPr>
        <w:t xml:space="preserve">These recent </w:t>
      </w:r>
      <w:r w:rsidR="00F96056">
        <w:rPr>
          <w:rFonts w:ascii="Times New Roman" w:hAnsi="Times New Roman"/>
          <w:sz w:val="24"/>
          <w:szCs w:val="24"/>
        </w:rPr>
        <w:t>developments</w:t>
      </w:r>
      <w:r w:rsidRPr="007F5FC1">
        <w:rPr>
          <w:rFonts w:ascii="Times New Roman" w:hAnsi="Times New Roman"/>
          <w:sz w:val="24"/>
          <w:szCs w:val="24"/>
        </w:rPr>
        <w:t xml:space="preserve"> illustrate the</w:t>
      </w:r>
      <w:r w:rsidR="00814E7B">
        <w:rPr>
          <w:rFonts w:ascii="Times New Roman" w:hAnsi="Times New Roman"/>
          <w:sz w:val="24"/>
          <w:szCs w:val="24"/>
        </w:rPr>
        <w:t xml:space="preserve"> priority that the EU gives </w:t>
      </w:r>
      <w:r w:rsidRPr="007F5FC1">
        <w:rPr>
          <w:rFonts w:ascii="Times New Roman" w:hAnsi="Times New Roman"/>
          <w:sz w:val="24"/>
          <w:szCs w:val="24"/>
        </w:rPr>
        <w:t xml:space="preserve">to the </w:t>
      </w:r>
      <w:r w:rsidR="00573A63" w:rsidRPr="006A2ADB">
        <w:rPr>
          <w:rFonts w:ascii="Times New Roman" w:hAnsi="Times New Roman"/>
          <w:sz w:val="24"/>
          <w:szCs w:val="24"/>
        </w:rPr>
        <w:t>human</w:t>
      </w:r>
      <w:r w:rsidR="00573A63">
        <w:rPr>
          <w:rFonts w:ascii="Times New Roman" w:hAnsi="Times New Roman"/>
          <w:sz w:val="24"/>
          <w:szCs w:val="24"/>
        </w:rPr>
        <w:t xml:space="preserve"> </w:t>
      </w:r>
      <w:r w:rsidRPr="007F5FC1">
        <w:rPr>
          <w:rFonts w:ascii="Times New Roman" w:hAnsi="Times New Roman"/>
          <w:sz w:val="24"/>
          <w:szCs w:val="24"/>
        </w:rPr>
        <w:t xml:space="preserve">rights of older persons and </w:t>
      </w:r>
      <w:r w:rsidR="00CE4BF5">
        <w:rPr>
          <w:rFonts w:ascii="Times New Roman" w:hAnsi="Times New Roman"/>
          <w:sz w:val="24"/>
          <w:szCs w:val="24"/>
        </w:rPr>
        <w:t>our capacity to make further advances</w:t>
      </w:r>
      <w:r w:rsidRPr="007F5FC1">
        <w:rPr>
          <w:rFonts w:ascii="Times New Roman" w:hAnsi="Times New Roman"/>
          <w:sz w:val="24"/>
          <w:szCs w:val="24"/>
        </w:rPr>
        <w:t xml:space="preserve"> in practice.  We are </w:t>
      </w:r>
      <w:r w:rsidR="00EB4070">
        <w:rPr>
          <w:rFonts w:ascii="Times New Roman" w:hAnsi="Times New Roman"/>
          <w:sz w:val="24"/>
          <w:szCs w:val="24"/>
        </w:rPr>
        <w:t>keen</w:t>
      </w:r>
      <w:r w:rsidRPr="007F5FC1">
        <w:rPr>
          <w:rFonts w:ascii="Times New Roman" w:hAnsi="Times New Roman"/>
          <w:sz w:val="24"/>
          <w:szCs w:val="24"/>
        </w:rPr>
        <w:t xml:space="preserve"> to share our experiences and insights during the interactive discussions </w:t>
      </w:r>
      <w:r w:rsidR="00573A63" w:rsidRPr="006A2ADB">
        <w:rPr>
          <w:rFonts w:ascii="Times New Roman" w:hAnsi="Times New Roman"/>
          <w:sz w:val="24"/>
          <w:szCs w:val="24"/>
        </w:rPr>
        <w:t>at this session</w:t>
      </w:r>
      <w:r w:rsidRPr="006A2ADB">
        <w:rPr>
          <w:rFonts w:ascii="Times New Roman" w:hAnsi="Times New Roman"/>
          <w:sz w:val="24"/>
          <w:szCs w:val="24"/>
        </w:rPr>
        <w:t>.</w:t>
      </w:r>
      <w:r w:rsidRPr="007F5FC1">
        <w:rPr>
          <w:rFonts w:ascii="Times New Roman" w:hAnsi="Times New Roman"/>
          <w:sz w:val="24"/>
          <w:szCs w:val="24"/>
        </w:rPr>
        <w:t xml:space="preserve">  </w:t>
      </w:r>
      <w:r w:rsidRPr="006A2ADB">
        <w:rPr>
          <w:rFonts w:ascii="Times New Roman" w:hAnsi="Times New Roman"/>
          <w:sz w:val="24"/>
          <w:szCs w:val="24"/>
        </w:rPr>
        <w:t xml:space="preserve">We are pleased to see that, </w:t>
      </w:r>
      <w:r w:rsidR="00EB4070" w:rsidRPr="006A2ADB">
        <w:rPr>
          <w:rFonts w:ascii="Times New Roman" w:hAnsi="Times New Roman"/>
          <w:sz w:val="24"/>
          <w:szCs w:val="24"/>
        </w:rPr>
        <w:t xml:space="preserve">as </w:t>
      </w:r>
      <w:r w:rsidR="00F96056" w:rsidRPr="006A2ADB">
        <w:rPr>
          <w:rFonts w:ascii="Times New Roman" w:hAnsi="Times New Roman"/>
          <w:sz w:val="24"/>
          <w:szCs w:val="24"/>
        </w:rPr>
        <w:t xml:space="preserve">in previous </w:t>
      </w:r>
      <w:r w:rsidRPr="006A2ADB">
        <w:rPr>
          <w:rFonts w:ascii="Times New Roman" w:hAnsi="Times New Roman"/>
          <w:sz w:val="24"/>
          <w:szCs w:val="24"/>
        </w:rPr>
        <w:t>year</w:t>
      </w:r>
      <w:r w:rsidR="00F96056" w:rsidRPr="006A2ADB">
        <w:rPr>
          <w:rFonts w:ascii="Times New Roman" w:hAnsi="Times New Roman"/>
          <w:sz w:val="24"/>
          <w:szCs w:val="24"/>
        </w:rPr>
        <w:t>s</w:t>
      </w:r>
      <w:r w:rsidRPr="006A2ADB">
        <w:rPr>
          <w:rFonts w:ascii="Times New Roman" w:hAnsi="Times New Roman"/>
          <w:sz w:val="24"/>
          <w:szCs w:val="24"/>
        </w:rPr>
        <w:t xml:space="preserve">, Ms. Rosa </w:t>
      </w:r>
      <w:proofErr w:type="spellStart"/>
      <w:r w:rsidRPr="006A2ADB">
        <w:rPr>
          <w:rFonts w:ascii="Times New Roman" w:hAnsi="Times New Roman"/>
          <w:sz w:val="24"/>
          <w:szCs w:val="24"/>
        </w:rPr>
        <w:t>Kornfeld</w:t>
      </w:r>
      <w:proofErr w:type="spellEnd"/>
      <w:r w:rsidRPr="006A2ADB">
        <w:rPr>
          <w:rFonts w:ascii="Times New Roman" w:hAnsi="Times New Roman"/>
          <w:sz w:val="24"/>
          <w:szCs w:val="24"/>
        </w:rPr>
        <w:t xml:space="preserve">-Matte, the Independent Expert on the Enjoyment of All Human Rights by Older Persons, will play a prominent role in the discussion rounds on each of the two focus areas. </w:t>
      </w:r>
      <w:r w:rsidR="00F96056" w:rsidRPr="006A2ADB">
        <w:rPr>
          <w:rFonts w:ascii="Times New Roman" w:hAnsi="Times New Roman"/>
          <w:sz w:val="24"/>
          <w:szCs w:val="24"/>
        </w:rPr>
        <w:t>I would like</w:t>
      </w:r>
      <w:r w:rsidRPr="006A2ADB">
        <w:rPr>
          <w:rFonts w:ascii="Times New Roman" w:hAnsi="Times New Roman"/>
          <w:sz w:val="24"/>
          <w:szCs w:val="24"/>
        </w:rPr>
        <w:t xml:space="preserve"> to recall that the EU and its Member States fully support the work of the Independent Expert.</w:t>
      </w:r>
      <w:r w:rsidRPr="007F5FC1">
        <w:rPr>
          <w:rFonts w:ascii="Times New Roman" w:hAnsi="Times New Roman"/>
          <w:sz w:val="24"/>
          <w:szCs w:val="24"/>
        </w:rPr>
        <w:t xml:space="preserve"> We </w:t>
      </w:r>
      <w:r w:rsidR="00EB4070">
        <w:rPr>
          <w:rFonts w:ascii="Times New Roman" w:hAnsi="Times New Roman"/>
          <w:sz w:val="24"/>
          <w:szCs w:val="24"/>
        </w:rPr>
        <w:t>will</w:t>
      </w:r>
      <w:r w:rsidRPr="007F5FC1">
        <w:rPr>
          <w:rFonts w:ascii="Times New Roman" w:hAnsi="Times New Roman"/>
          <w:sz w:val="24"/>
          <w:szCs w:val="24"/>
        </w:rPr>
        <w:t xml:space="preserve"> continue our a</w:t>
      </w:r>
      <w:r w:rsidR="006A2ADB">
        <w:rPr>
          <w:rFonts w:ascii="Times New Roman" w:hAnsi="Times New Roman"/>
          <w:sz w:val="24"/>
          <w:szCs w:val="24"/>
        </w:rPr>
        <w:t>ctive participation in the Open-</w:t>
      </w:r>
      <w:r w:rsidRPr="007F5FC1">
        <w:rPr>
          <w:rFonts w:ascii="Times New Roman" w:hAnsi="Times New Roman"/>
          <w:sz w:val="24"/>
          <w:szCs w:val="24"/>
        </w:rPr>
        <w:t xml:space="preserve">Ended Working Group, </w:t>
      </w:r>
      <w:r w:rsidR="00EB4070">
        <w:rPr>
          <w:rFonts w:ascii="Times New Roman" w:hAnsi="Times New Roman"/>
          <w:sz w:val="24"/>
          <w:szCs w:val="24"/>
        </w:rPr>
        <w:t xml:space="preserve">just </w:t>
      </w:r>
      <w:r w:rsidRPr="007F5FC1">
        <w:rPr>
          <w:rFonts w:ascii="Times New Roman" w:hAnsi="Times New Roman"/>
          <w:sz w:val="24"/>
          <w:szCs w:val="24"/>
        </w:rPr>
        <w:t xml:space="preserve">as we are also engaged in other multilateral discussions on the </w:t>
      </w:r>
      <w:r w:rsidR="00573A63" w:rsidRPr="006A2ADB">
        <w:rPr>
          <w:rFonts w:ascii="Times New Roman" w:hAnsi="Times New Roman"/>
          <w:sz w:val="24"/>
          <w:szCs w:val="24"/>
        </w:rPr>
        <w:t>human</w:t>
      </w:r>
      <w:r w:rsidR="00573A63" w:rsidRPr="00573A63">
        <w:rPr>
          <w:rFonts w:ascii="Times New Roman" w:hAnsi="Times New Roman"/>
          <w:b/>
          <w:sz w:val="24"/>
          <w:szCs w:val="24"/>
        </w:rPr>
        <w:t xml:space="preserve"> </w:t>
      </w:r>
      <w:r w:rsidRPr="007F5FC1">
        <w:rPr>
          <w:rFonts w:ascii="Times New Roman" w:hAnsi="Times New Roman"/>
          <w:sz w:val="24"/>
          <w:szCs w:val="24"/>
        </w:rPr>
        <w:t xml:space="preserve">rights of older persons, including in the 3rd Committee of the UN General Assembly, the Human Rights Council, and the Commission for Social Development. </w:t>
      </w:r>
    </w:p>
    <w:p w14:paraId="5C96B733" w14:textId="77777777" w:rsidR="00EA6409" w:rsidRPr="007F5FC1" w:rsidRDefault="00EA6409" w:rsidP="00EA6409">
      <w:pPr>
        <w:spacing w:after="120"/>
        <w:jc w:val="both"/>
        <w:rPr>
          <w:rFonts w:ascii="Times New Roman" w:hAnsi="Times New Roman"/>
          <w:sz w:val="24"/>
          <w:szCs w:val="24"/>
        </w:rPr>
      </w:pPr>
      <w:r w:rsidRPr="007F5FC1">
        <w:rPr>
          <w:rFonts w:ascii="Times New Roman" w:hAnsi="Times New Roman"/>
          <w:sz w:val="24"/>
          <w:szCs w:val="24"/>
        </w:rPr>
        <w:lastRenderedPageBreak/>
        <w:t xml:space="preserve">We consider that the protection of the human rights of older persons requires the involvement of multiple stakeholders, including civil society organisations, and we welcome the strong CSO participation in this session. </w:t>
      </w:r>
    </w:p>
    <w:p w14:paraId="1CFEFD31" w14:textId="435B7F95" w:rsidR="00EA6409" w:rsidRPr="007F5FC1" w:rsidRDefault="00EA6409" w:rsidP="00EA6409">
      <w:pPr>
        <w:jc w:val="both"/>
        <w:rPr>
          <w:rFonts w:ascii="Times New Roman" w:hAnsi="Times New Roman"/>
          <w:sz w:val="24"/>
          <w:szCs w:val="24"/>
        </w:rPr>
      </w:pPr>
      <w:r w:rsidRPr="007F5FC1">
        <w:rPr>
          <w:rFonts w:ascii="Times New Roman" w:hAnsi="Times New Roman"/>
          <w:sz w:val="24"/>
          <w:szCs w:val="24"/>
        </w:rPr>
        <w:t xml:space="preserve">Let me conclude by reiterating that the EU looks forward to a productive and open debate. We </w:t>
      </w:r>
      <w:r w:rsidR="00EB4070">
        <w:rPr>
          <w:rFonts w:ascii="Times New Roman" w:hAnsi="Times New Roman"/>
          <w:sz w:val="24"/>
          <w:szCs w:val="24"/>
        </w:rPr>
        <w:t>hope</w:t>
      </w:r>
      <w:r w:rsidRPr="007F5FC1">
        <w:rPr>
          <w:rFonts w:ascii="Times New Roman" w:hAnsi="Times New Roman"/>
          <w:sz w:val="24"/>
          <w:szCs w:val="24"/>
        </w:rPr>
        <w:t xml:space="preserve"> to exchange relevant experiences and views on ways to make tangible progress in the realisation of the human rights of older persons. </w:t>
      </w:r>
    </w:p>
    <w:p w14:paraId="7D43F639" w14:textId="77777777" w:rsidR="00EA6409" w:rsidRPr="007F5FC1" w:rsidRDefault="00EA6409" w:rsidP="00EA6409">
      <w:pPr>
        <w:jc w:val="both"/>
        <w:rPr>
          <w:rFonts w:ascii="Times New Roman" w:hAnsi="Times New Roman"/>
          <w:sz w:val="24"/>
          <w:szCs w:val="24"/>
        </w:rPr>
      </w:pPr>
      <w:r w:rsidRPr="007F5FC1">
        <w:rPr>
          <w:rFonts w:ascii="Times New Roman" w:hAnsi="Times New Roman"/>
          <w:sz w:val="24"/>
          <w:szCs w:val="24"/>
        </w:rPr>
        <w:t xml:space="preserve">Thank you, Mr. Chair. </w:t>
      </w:r>
    </w:p>
    <w:p w14:paraId="3349D61A" w14:textId="77777777" w:rsidR="004205D3" w:rsidRDefault="006457E8"/>
    <w:sectPr w:rsidR="004205D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98D3F" w14:textId="77777777" w:rsidR="006457E8" w:rsidRDefault="006457E8" w:rsidP="00EA6409">
      <w:pPr>
        <w:spacing w:after="0" w:line="240" w:lineRule="auto"/>
      </w:pPr>
      <w:r>
        <w:separator/>
      </w:r>
    </w:p>
  </w:endnote>
  <w:endnote w:type="continuationSeparator" w:id="0">
    <w:p w14:paraId="6C6706D5" w14:textId="77777777" w:rsidR="006457E8" w:rsidRDefault="006457E8" w:rsidP="00EA6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240628"/>
      <w:docPartObj>
        <w:docPartGallery w:val="Page Numbers (Bottom of Page)"/>
        <w:docPartUnique/>
      </w:docPartObj>
    </w:sdtPr>
    <w:sdtEndPr>
      <w:rPr>
        <w:noProof/>
      </w:rPr>
    </w:sdtEndPr>
    <w:sdtContent>
      <w:p w14:paraId="6AA2F503" w14:textId="2AEDFD94" w:rsidR="00CE4BF5" w:rsidRDefault="00CE4BF5">
        <w:pPr>
          <w:pStyle w:val="Footer"/>
          <w:jc w:val="center"/>
        </w:pPr>
        <w:r>
          <w:fldChar w:fldCharType="begin"/>
        </w:r>
        <w:r>
          <w:instrText xml:space="preserve"> PAGE   \* MERGEFORMAT </w:instrText>
        </w:r>
        <w:r>
          <w:fldChar w:fldCharType="separate"/>
        </w:r>
        <w:r w:rsidR="008442CD">
          <w:rPr>
            <w:noProof/>
          </w:rPr>
          <w:t>1</w:t>
        </w:r>
        <w:r>
          <w:rPr>
            <w:noProof/>
          </w:rPr>
          <w:fldChar w:fldCharType="end"/>
        </w:r>
      </w:p>
    </w:sdtContent>
  </w:sdt>
  <w:p w14:paraId="089E66EC" w14:textId="77777777" w:rsidR="00CE4BF5" w:rsidRDefault="00CE4B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3441B" w14:textId="77777777" w:rsidR="006457E8" w:rsidRDefault="006457E8" w:rsidP="00EA6409">
      <w:pPr>
        <w:spacing w:after="0" w:line="240" w:lineRule="auto"/>
      </w:pPr>
      <w:r>
        <w:separator/>
      </w:r>
    </w:p>
  </w:footnote>
  <w:footnote w:type="continuationSeparator" w:id="0">
    <w:p w14:paraId="4252D907" w14:textId="77777777" w:rsidR="006457E8" w:rsidRDefault="006457E8" w:rsidP="00EA64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A6409"/>
    <w:rsid w:val="00042AEA"/>
    <w:rsid w:val="00067642"/>
    <w:rsid w:val="000C7CAE"/>
    <w:rsid w:val="00104E7B"/>
    <w:rsid w:val="0011372F"/>
    <w:rsid w:val="00146FF0"/>
    <w:rsid w:val="001631EB"/>
    <w:rsid w:val="00191439"/>
    <w:rsid w:val="001A5CEB"/>
    <w:rsid w:val="00211DCE"/>
    <w:rsid w:val="0022022D"/>
    <w:rsid w:val="00224D8F"/>
    <w:rsid w:val="00230515"/>
    <w:rsid w:val="00233CF1"/>
    <w:rsid w:val="0024485F"/>
    <w:rsid w:val="00251245"/>
    <w:rsid w:val="002759F3"/>
    <w:rsid w:val="00283999"/>
    <w:rsid w:val="002C394A"/>
    <w:rsid w:val="002D1467"/>
    <w:rsid w:val="002D1CF1"/>
    <w:rsid w:val="00336044"/>
    <w:rsid w:val="00345DAC"/>
    <w:rsid w:val="00375E2F"/>
    <w:rsid w:val="00386061"/>
    <w:rsid w:val="003B46B6"/>
    <w:rsid w:val="003C4F32"/>
    <w:rsid w:val="003C4F59"/>
    <w:rsid w:val="004234C9"/>
    <w:rsid w:val="004529A2"/>
    <w:rsid w:val="00487A64"/>
    <w:rsid w:val="004A14E7"/>
    <w:rsid w:val="004E5CDB"/>
    <w:rsid w:val="00500FD4"/>
    <w:rsid w:val="00573A63"/>
    <w:rsid w:val="00581E49"/>
    <w:rsid w:val="005A02A9"/>
    <w:rsid w:val="005C0E10"/>
    <w:rsid w:val="005D4842"/>
    <w:rsid w:val="0060633B"/>
    <w:rsid w:val="0061483B"/>
    <w:rsid w:val="006457E8"/>
    <w:rsid w:val="00687FDB"/>
    <w:rsid w:val="00690056"/>
    <w:rsid w:val="00694A89"/>
    <w:rsid w:val="006A2ADB"/>
    <w:rsid w:val="006C449F"/>
    <w:rsid w:val="00720FFB"/>
    <w:rsid w:val="00726E3F"/>
    <w:rsid w:val="00767634"/>
    <w:rsid w:val="00773BB2"/>
    <w:rsid w:val="00812402"/>
    <w:rsid w:val="00814E7B"/>
    <w:rsid w:val="008442CD"/>
    <w:rsid w:val="00851443"/>
    <w:rsid w:val="00891EEE"/>
    <w:rsid w:val="00904970"/>
    <w:rsid w:val="00951E86"/>
    <w:rsid w:val="00A348E1"/>
    <w:rsid w:val="00A90FD3"/>
    <w:rsid w:val="00AC7D33"/>
    <w:rsid w:val="00B04F49"/>
    <w:rsid w:val="00B531CF"/>
    <w:rsid w:val="00BA6DC9"/>
    <w:rsid w:val="00BC5B69"/>
    <w:rsid w:val="00C44555"/>
    <w:rsid w:val="00C51573"/>
    <w:rsid w:val="00CE2979"/>
    <w:rsid w:val="00CE4BF5"/>
    <w:rsid w:val="00D95C81"/>
    <w:rsid w:val="00DC15DA"/>
    <w:rsid w:val="00DC73E9"/>
    <w:rsid w:val="00E07B9D"/>
    <w:rsid w:val="00E46D4A"/>
    <w:rsid w:val="00E72C55"/>
    <w:rsid w:val="00EA6409"/>
    <w:rsid w:val="00EA6CC9"/>
    <w:rsid w:val="00EB4070"/>
    <w:rsid w:val="00F86A59"/>
    <w:rsid w:val="00F96056"/>
    <w:rsid w:val="00FB05BC"/>
    <w:rsid w:val="00FB2230"/>
    <w:rsid w:val="00FC0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69AA"/>
  <w15:docId w15:val="{52AAF097-460E-445A-8374-AD24AD32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40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A6409"/>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A6409"/>
    <w:rPr>
      <w:sz w:val="20"/>
      <w:szCs w:val="20"/>
    </w:rPr>
  </w:style>
  <w:style w:type="character" w:styleId="FootnoteReference">
    <w:name w:val="footnote reference"/>
    <w:basedOn w:val="DefaultParagraphFont"/>
    <w:uiPriority w:val="99"/>
    <w:semiHidden/>
    <w:unhideWhenUsed/>
    <w:rsid w:val="00EA6409"/>
    <w:rPr>
      <w:vertAlign w:val="superscript"/>
    </w:rPr>
  </w:style>
  <w:style w:type="paragraph" w:styleId="Header">
    <w:name w:val="header"/>
    <w:basedOn w:val="Normal"/>
    <w:link w:val="HeaderChar"/>
    <w:uiPriority w:val="99"/>
    <w:unhideWhenUsed/>
    <w:rsid w:val="00CE4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BF5"/>
    <w:rPr>
      <w:rFonts w:ascii="Calibri" w:eastAsia="Calibri" w:hAnsi="Calibri" w:cs="Times New Roman"/>
    </w:rPr>
  </w:style>
  <w:style w:type="paragraph" w:styleId="Footer">
    <w:name w:val="footer"/>
    <w:basedOn w:val="Normal"/>
    <w:link w:val="FooterChar"/>
    <w:uiPriority w:val="99"/>
    <w:unhideWhenUsed/>
    <w:rsid w:val="00CE4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BF5"/>
    <w:rPr>
      <w:rFonts w:ascii="Calibri" w:eastAsia="Calibri" w:hAnsi="Calibri" w:cs="Times New Roman"/>
    </w:rPr>
  </w:style>
  <w:style w:type="character" w:styleId="CommentReference">
    <w:name w:val="annotation reference"/>
    <w:basedOn w:val="DefaultParagraphFont"/>
    <w:uiPriority w:val="99"/>
    <w:semiHidden/>
    <w:unhideWhenUsed/>
    <w:rsid w:val="004234C9"/>
    <w:rPr>
      <w:sz w:val="16"/>
      <w:szCs w:val="16"/>
    </w:rPr>
  </w:style>
  <w:style w:type="paragraph" w:styleId="CommentText">
    <w:name w:val="annotation text"/>
    <w:basedOn w:val="Normal"/>
    <w:link w:val="CommentTextChar"/>
    <w:uiPriority w:val="99"/>
    <w:semiHidden/>
    <w:unhideWhenUsed/>
    <w:rsid w:val="004234C9"/>
    <w:pPr>
      <w:spacing w:line="240" w:lineRule="auto"/>
    </w:pPr>
    <w:rPr>
      <w:sz w:val="20"/>
      <w:szCs w:val="20"/>
    </w:rPr>
  </w:style>
  <w:style w:type="character" w:customStyle="1" w:styleId="CommentTextChar">
    <w:name w:val="Comment Text Char"/>
    <w:basedOn w:val="DefaultParagraphFont"/>
    <w:link w:val="CommentText"/>
    <w:uiPriority w:val="99"/>
    <w:semiHidden/>
    <w:rsid w:val="004234C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234C9"/>
    <w:rPr>
      <w:b/>
      <w:bCs/>
    </w:rPr>
  </w:style>
  <w:style w:type="character" w:customStyle="1" w:styleId="CommentSubjectChar">
    <w:name w:val="Comment Subject Char"/>
    <w:basedOn w:val="CommentTextChar"/>
    <w:link w:val="CommentSubject"/>
    <w:uiPriority w:val="99"/>
    <w:semiHidden/>
    <w:rsid w:val="004234C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23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4C9"/>
    <w:rPr>
      <w:rFonts w:ascii="Tahoma" w:eastAsia="Calibri" w:hAnsi="Tahoma" w:cs="Tahoma"/>
      <w:sz w:val="16"/>
      <w:szCs w:val="16"/>
    </w:rPr>
  </w:style>
  <w:style w:type="character" w:customStyle="1" w:styleId="st">
    <w:name w:val="st"/>
    <w:basedOn w:val="DefaultParagraphFont"/>
    <w:rsid w:val="0022022D"/>
  </w:style>
  <w:style w:type="paragraph" w:customStyle="1" w:styleId="Normal1">
    <w:name w:val="Normal1"/>
    <w:basedOn w:val="Normal"/>
    <w:rsid w:val="00224D8F"/>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224D8F"/>
    <w:pPr>
      <w:spacing w:after="0" w:line="240" w:lineRule="auto"/>
    </w:pPr>
    <w:rPr>
      <w:rFonts w:ascii="Calibri" w:eastAsia="Calibri" w:hAnsi="Calibri" w:cs="Times New Roman"/>
    </w:rPr>
  </w:style>
  <w:style w:type="paragraph" w:styleId="NoSpacing">
    <w:name w:val="No Spacing"/>
    <w:uiPriority w:val="1"/>
    <w:qFormat/>
    <w:rsid w:val="00573A63"/>
    <w:pPr>
      <w:spacing w:after="0" w:line="240" w:lineRule="auto"/>
    </w:pPr>
    <w:rPr>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115353">
      <w:bodyDiv w:val="1"/>
      <w:marLeft w:val="0"/>
      <w:marRight w:val="0"/>
      <w:marTop w:val="0"/>
      <w:marBottom w:val="0"/>
      <w:divBdr>
        <w:top w:val="none" w:sz="0" w:space="0" w:color="auto"/>
        <w:left w:val="none" w:sz="0" w:space="0" w:color="auto"/>
        <w:bottom w:val="none" w:sz="0" w:space="0" w:color="auto"/>
        <w:right w:val="none" w:sz="0" w:space="0" w:color="auto"/>
      </w:divBdr>
    </w:div>
    <w:div w:id="1466582019">
      <w:bodyDiv w:val="1"/>
      <w:marLeft w:val="0"/>
      <w:marRight w:val="0"/>
      <w:marTop w:val="0"/>
      <w:marBottom w:val="0"/>
      <w:divBdr>
        <w:top w:val="none" w:sz="0" w:space="0" w:color="auto"/>
        <w:left w:val="none" w:sz="0" w:space="0" w:color="auto"/>
        <w:bottom w:val="none" w:sz="0" w:space="0" w:color="auto"/>
        <w:right w:val="none" w:sz="0" w:space="0" w:color="auto"/>
      </w:divBdr>
    </w:div>
    <w:div w:id="1502307322">
      <w:bodyDiv w:val="1"/>
      <w:marLeft w:val="0"/>
      <w:marRight w:val="0"/>
      <w:marTop w:val="0"/>
      <w:marBottom w:val="0"/>
      <w:divBdr>
        <w:top w:val="none" w:sz="0" w:space="0" w:color="auto"/>
        <w:left w:val="none" w:sz="0" w:space="0" w:color="auto"/>
        <w:bottom w:val="none" w:sz="0" w:space="0" w:color="auto"/>
        <w:right w:val="none" w:sz="0" w:space="0" w:color="auto"/>
      </w:divBdr>
    </w:div>
    <w:div w:id="184963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C6CCFDC-E21A-4340-ADA9-A777B9F18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 GEUZENDAM Johan (JUST)</dc:creator>
  <cp:lastModifiedBy>Nana Avaliani</cp:lastModifiedBy>
  <cp:revision>4</cp:revision>
  <dcterms:created xsi:type="dcterms:W3CDTF">2019-04-12T19:22:00Z</dcterms:created>
  <dcterms:modified xsi:type="dcterms:W3CDTF">2019-04-15T06:18:00Z</dcterms:modified>
</cp:coreProperties>
</file>